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EBB2B" w14:textId="77777777" w:rsidR="00AF4B07" w:rsidRPr="008C3A71" w:rsidRDefault="00DD3F56">
      <w:pPr>
        <w:pStyle w:val="Standarduser"/>
        <w:spacing w:before="120" w:after="120"/>
        <w:ind w:left="60"/>
        <w:jc w:val="center"/>
        <w:rPr>
          <w:b/>
          <w:color w:val="000000" w:themeColor="text1"/>
          <w:sz w:val="22"/>
          <w:szCs w:val="22"/>
        </w:rPr>
      </w:pPr>
      <w:r w:rsidRPr="008C3A71">
        <w:rPr>
          <w:b/>
          <w:color w:val="000000" w:themeColor="text1"/>
          <w:sz w:val="22"/>
          <w:szCs w:val="22"/>
        </w:rPr>
        <w:t>AREA GEOCIENCIAS</w:t>
      </w:r>
    </w:p>
    <w:p w14:paraId="605F3FC7" w14:textId="77777777" w:rsidR="00AF4B07" w:rsidRPr="008C3A71" w:rsidRDefault="00DD3F56">
      <w:pPr>
        <w:pStyle w:val="Standarduser"/>
        <w:spacing w:before="120" w:after="120"/>
        <w:jc w:val="center"/>
        <w:rPr>
          <w:color w:val="000000" w:themeColor="text1"/>
        </w:rPr>
      </w:pPr>
      <w:r w:rsidRPr="008C3A71">
        <w:rPr>
          <w:b/>
          <w:color w:val="000000" w:themeColor="text1"/>
          <w:sz w:val="22"/>
          <w:szCs w:val="22"/>
        </w:rPr>
        <w:t>FORMULARIO PARA PRESENTACIÓN DE CURSOS DE POSGRADO</w:t>
      </w:r>
    </w:p>
    <w:p w14:paraId="411EA982" w14:textId="77777777" w:rsidR="00AF4B07" w:rsidRPr="008C3A71" w:rsidRDefault="00AF4B07">
      <w:pPr>
        <w:pStyle w:val="Standard"/>
        <w:spacing w:before="120" w:after="120" w:line="240" w:lineRule="auto"/>
        <w:jc w:val="both"/>
        <w:rPr>
          <w:rFonts w:ascii="Arial" w:hAnsi="Arial" w:cs="Arial"/>
          <w:color w:val="000000" w:themeColor="text1"/>
        </w:rPr>
      </w:pPr>
    </w:p>
    <w:p w14:paraId="5059AF80" w14:textId="77777777" w:rsidR="00AF4B07" w:rsidRPr="008C3A71" w:rsidRDefault="00DD3F56">
      <w:pPr>
        <w:pStyle w:val="Standard"/>
        <w:spacing w:before="120" w:after="120" w:line="240" w:lineRule="auto"/>
        <w:jc w:val="both"/>
        <w:rPr>
          <w:rFonts w:ascii="Arial" w:hAnsi="Arial" w:cs="Arial"/>
          <w:b/>
          <w:color w:val="000000" w:themeColor="text1"/>
          <w:u w:val="single"/>
        </w:rPr>
      </w:pPr>
      <w:r w:rsidRPr="008C3A71">
        <w:rPr>
          <w:rFonts w:ascii="Arial" w:hAnsi="Arial" w:cs="Arial"/>
          <w:b/>
          <w:color w:val="000000" w:themeColor="text1"/>
          <w:u w:val="single"/>
        </w:rPr>
        <w:t>FECHA DE PRESENTACIÓN:</w:t>
      </w:r>
    </w:p>
    <w:tbl>
      <w:tblPr>
        <w:tblW w:w="3114" w:type="dxa"/>
        <w:tblLayout w:type="fixed"/>
        <w:tblCellMar>
          <w:left w:w="10" w:type="dxa"/>
          <w:right w:w="10" w:type="dxa"/>
        </w:tblCellMar>
        <w:tblLook w:val="04A0" w:firstRow="1" w:lastRow="0" w:firstColumn="1" w:lastColumn="0" w:noHBand="0" w:noVBand="1"/>
      </w:tblPr>
      <w:tblGrid>
        <w:gridCol w:w="3114"/>
      </w:tblGrid>
      <w:tr w:rsidR="008C3A71" w:rsidRPr="008C3A71" w14:paraId="158CDEA4" w14:textId="77777777" w:rsidTr="000D1734">
        <w:tc>
          <w:tcPr>
            <w:tcW w:w="31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AEA216" w14:textId="31AFC6CF" w:rsidR="00AF4B07" w:rsidRPr="008C3A71" w:rsidRDefault="00801696">
            <w:pPr>
              <w:pStyle w:val="Standard"/>
              <w:spacing w:before="120" w:after="120" w:line="240" w:lineRule="auto"/>
              <w:jc w:val="both"/>
              <w:rPr>
                <w:rFonts w:ascii="Arial" w:hAnsi="Arial" w:cs="Arial"/>
                <w:b/>
                <w:color w:val="000000" w:themeColor="text1"/>
                <w:u w:val="single"/>
              </w:rPr>
            </w:pPr>
            <w:r w:rsidRPr="008C3A71">
              <w:rPr>
                <w:rFonts w:ascii="Arial" w:hAnsi="Arial" w:cs="Arial"/>
                <w:b/>
                <w:color w:val="000000" w:themeColor="text1"/>
                <w:u w:val="single"/>
              </w:rPr>
              <w:t>2</w:t>
            </w:r>
            <w:r w:rsidR="00F60486">
              <w:rPr>
                <w:rFonts w:ascii="Arial" w:hAnsi="Arial" w:cs="Arial"/>
                <w:b/>
                <w:color w:val="000000" w:themeColor="text1"/>
                <w:u w:val="single"/>
              </w:rPr>
              <w:t>4</w:t>
            </w:r>
            <w:r w:rsidRPr="008C3A71">
              <w:rPr>
                <w:rFonts w:ascii="Arial" w:hAnsi="Arial" w:cs="Arial"/>
                <w:b/>
                <w:color w:val="000000" w:themeColor="text1"/>
                <w:u w:val="single"/>
              </w:rPr>
              <w:t>/6/24</w:t>
            </w:r>
          </w:p>
        </w:tc>
      </w:tr>
    </w:tbl>
    <w:p w14:paraId="0F7B6E8D" w14:textId="77777777" w:rsidR="00AF4B07" w:rsidRPr="008C3A71" w:rsidRDefault="00DD3F56">
      <w:pPr>
        <w:pStyle w:val="Standard"/>
        <w:spacing w:before="120" w:after="120" w:line="240" w:lineRule="auto"/>
        <w:jc w:val="both"/>
        <w:rPr>
          <w:rFonts w:ascii="Arial" w:hAnsi="Arial" w:cs="Arial"/>
          <w:b/>
          <w:color w:val="000000" w:themeColor="text1"/>
          <w:u w:val="single"/>
        </w:rPr>
      </w:pPr>
      <w:r w:rsidRPr="008C3A71">
        <w:rPr>
          <w:rFonts w:ascii="Arial" w:hAnsi="Arial" w:cs="Arial"/>
          <w:b/>
          <w:color w:val="000000" w:themeColor="text1"/>
          <w:u w:val="single"/>
        </w:rPr>
        <w:t>1) DATOS SOBRE EL CURSO</w:t>
      </w:r>
    </w:p>
    <w:p w14:paraId="0D4CD8F0"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1.1</w:t>
      </w:r>
      <w:r w:rsidR="002207DA" w:rsidRPr="008C3A71">
        <w:rPr>
          <w:rFonts w:ascii="Arial" w:hAnsi="Arial" w:cs="Arial"/>
          <w:color w:val="000000" w:themeColor="text1"/>
        </w:rPr>
        <w:t>.</w:t>
      </w:r>
      <w:r w:rsidRPr="008C3A71">
        <w:rPr>
          <w:rFonts w:ascii="Arial" w:hAnsi="Arial" w:cs="Arial"/>
          <w:color w:val="000000" w:themeColor="text1"/>
        </w:rPr>
        <w:t xml:space="preserve"> Nombre completo:</w:t>
      </w:r>
    </w:p>
    <w:tbl>
      <w:tblPr>
        <w:tblW w:w="8494" w:type="dxa"/>
        <w:tblLayout w:type="fixed"/>
        <w:tblCellMar>
          <w:left w:w="10" w:type="dxa"/>
          <w:right w:w="10" w:type="dxa"/>
        </w:tblCellMar>
        <w:tblLook w:val="04A0" w:firstRow="1" w:lastRow="0" w:firstColumn="1" w:lastColumn="0" w:noHBand="0" w:noVBand="1"/>
      </w:tblPr>
      <w:tblGrid>
        <w:gridCol w:w="8494"/>
      </w:tblGrid>
      <w:tr w:rsidR="008C3A71" w:rsidRPr="008C3A71" w14:paraId="0B9571A5"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2B2E20" w14:textId="6CF14AAD" w:rsidR="00AF4B07" w:rsidRPr="008C3A71" w:rsidRDefault="00801696">
            <w:pPr>
              <w:pStyle w:val="Standard"/>
              <w:spacing w:before="120" w:after="120" w:line="240" w:lineRule="auto"/>
              <w:jc w:val="both"/>
              <w:rPr>
                <w:rFonts w:ascii="Arial" w:hAnsi="Arial" w:cs="Arial"/>
                <w:color w:val="000000" w:themeColor="text1"/>
              </w:rPr>
            </w:pPr>
            <w:r w:rsidRPr="008C3A71">
              <w:rPr>
                <w:rFonts w:ascii="Arial Narrow" w:hAnsi="Arial Narrow" w:cs="Calibri"/>
                <w:color w:val="000000" w:themeColor="text1"/>
                <w:szCs w:val="24"/>
                <w:lang w:val="es-ES"/>
              </w:rPr>
              <w:t xml:space="preserve">Ecología </w:t>
            </w:r>
            <w:r w:rsidR="00AA06E8">
              <w:rPr>
                <w:rFonts w:ascii="Arial Narrow" w:hAnsi="Arial Narrow" w:cs="Calibri"/>
                <w:color w:val="000000" w:themeColor="text1"/>
                <w:szCs w:val="24"/>
                <w:lang w:val="es-ES"/>
              </w:rPr>
              <w:t>Fluvial</w:t>
            </w:r>
          </w:p>
        </w:tc>
      </w:tr>
    </w:tbl>
    <w:p w14:paraId="7F358F9E"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1.2</w:t>
      </w:r>
      <w:r w:rsidR="002207DA" w:rsidRPr="008C3A71">
        <w:rPr>
          <w:rFonts w:ascii="Arial" w:hAnsi="Arial" w:cs="Arial"/>
          <w:color w:val="000000" w:themeColor="text1"/>
        </w:rPr>
        <w:t>.</w:t>
      </w:r>
      <w:r w:rsidRPr="008C3A71">
        <w:rPr>
          <w:rFonts w:ascii="Arial" w:hAnsi="Arial" w:cs="Arial"/>
          <w:color w:val="000000" w:themeColor="text1"/>
        </w:rPr>
        <w:t xml:space="preserve"> Nombre abreviado (máx 20 caracteres, para Bedelía):</w:t>
      </w:r>
    </w:p>
    <w:tbl>
      <w:tblPr>
        <w:tblW w:w="8494" w:type="dxa"/>
        <w:tblLayout w:type="fixed"/>
        <w:tblCellMar>
          <w:left w:w="10" w:type="dxa"/>
          <w:right w:w="10" w:type="dxa"/>
        </w:tblCellMar>
        <w:tblLook w:val="04A0" w:firstRow="1" w:lastRow="0" w:firstColumn="1" w:lastColumn="0" w:noHBand="0" w:noVBand="1"/>
      </w:tblPr>
      <w:tblGrid>
        <w:gridCol w:w="8494"/>
      </w:tblGrid>
      <w:tr w:rsidR="008C3A71" w:rsidRPr="008C3A71" w14:paraId="06DEB906"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3A7F2" w14:textId="1DFB7C27" w:rsidR="00AF4B07" w:rsidRPr="008C3A71" w:rsidRDefault="00801696">
            <w:pPr>
              <w:pStyle w:val="Standard"/>
              <w:spacing w:before="120" w:after="120" w:line="240" w:lineRule="auto"/>
              <w:jc w:val="both"/>
              <w:rPr>
                <w:rFonts w:ascii="Arial" w:hAnsi="Arial" w:cs="Arial"/>
                <w:color w:val="000000" w:themeColor="text1"/>
              </w:rPr>
            </w:pPr>
            <w:r w:rsidRPr="008C3A71">
              <w:rPr>
                <w:rFonts w:ascii="Arial Narrow" w:hAnsi="Arial Narrow" w:cs="Calibri"/>
                <w:color w:val="000000" w:themeColor="text1"/>
                <w:szCs w:val="24"/>
                <w:lang w:val="es-ES"/>
              </w:rPr>
              <w:t xml:space="preserve">Ecología </w:t>
            </w:r>
            <w:r w:rsidR="00AA06E8">
              <w:rPr>
                <w:rFonts w:ascii="Arial Narrow" w:hAnsi="Arial Narrow" w:cs="Calibri"/>
                <w:color w:val="000000" w:themeColor="text1"/>
                <w:szCs w:val="24"/>
                <w:lang w:val="es-ES"/>
              </w:rPr>
              <w:t>Fluvial</w:t>
            </w:r>
          </w:p>
        </w:tc>
      </w:tr>
    </w:tbl>
    <w:p w14:paraId="296CC0F2"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1.3</w:t>
      </w:r>
      <w:r w:rsidR="002207DA" w:rsidRPr="008C3A71">
        <w:rPr>
          <w:rFonts w:ascii="Arial" w:hAnsi="Arial" w:cs="Arial"/>
          <w:color w:val="000000" w:themeColor="text1"/>
        </w:rPr>
        <w:t>.</w:t>
      </w:r>
      <w:r w:rsidRPr="008C3A71">
        <w:rPr>
          <w:rFonts w:ascii="Arial" w:hAnsi="Arial" w:cs="Arial"/>
          <w:color w:val="000000" w:themeColor="text1"/>
        </w:rPr>
        <w:t xml:space="preserve"> Cupo de estudiantes (si corresponde):</w:t>
      </w:r>
    </w:p>
    <w:tbl>
      <w:tblPr>
        <w:tblW w:w="8494" w:type="dxa"/>
        <w:tblLayout w:type="fixed"/>
        <w:tblCellMar>
          <w:left w:w="10" w:type="dxa"/>
          <w:right w:w="10" w:type="dxa"/>
        </w:tblCellMar>
        <w:tblLook w:val="04A0" w:firstRow="1" w:lastRow="0" w:firstColumn="1" w:lastColumn="0" w:noHBand="0" w:noVBand="1"/>
      </w:tblPr>
      <w:tblGrid>
        <w:gridCol w:w="8494"/>
      </w:tblGrid>
      <w:tr w:rsidR="008C3A71" w:rsidRPr="008C3A71" w14:paraId="53D724CA"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2CC5F" w14:textId="3F469492" w:rsidR="00AF4B07" w:rsidRPr="008C3A71" w:rsidRDefault="0080169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20</w:t>
            </w:r>
          </w:p>
        </w:tc>
      </w:tr>
    </w:tbl>
    <w:p w14:paraId="7FAB2FC6"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1.4</w:t>
      </w:r>
      <w:r w:rsidR="002207DA" w:rsidRPr="008C3A71">
        <w:rPr>
          <w:rFonts w:ascii="Arial" w:hAnsi="Arial" w:cs="Arial"/>
          <w:color w:val="000000" w:themeColor="text1"/>
        </w:rPr>
        <w:t>.</w:t>
      </w:r>
      <w:r w:rsidRPr="008C3A71">
        <w:rPr>
          <w:rFonts w:ascii="Arial" w:hAnsi="Arial" w:cs="Arial"/>
          <w:color w:val="000000" w:themeColor="text1"/>
        </w:rPr>
        <w:t xml:space="preserve"> Fecha</w:t>
      </w:r>
      <w:r w:rsidR="002207DA" w:rsidRPr="008C3A71">
        <w:rPr>
          <w:rFonts w:ascii="Arial" w:hAnsi="Arial" w:cs="Arial"/>
          <w:color w:val="000000" w:themeColor="text1"/>
        </w:rPr>
        <w:t>s previstas para la realización:</w:t>
      </w:r>
    </w:p>
    <w:tbl>
      <w:tblPr>
        <w:tblW w:w="5102" w:type="dxa"/>
        <w:tblLayout w:type="fixed"/>
        <w:tblCellMar>
          <w:left w:w="10" w:type="dxa"/>
          <w:right w:w="10" w:type="dxa"/>
        </w:tblCellMar>
        <w:tblLook w:val="04A0" w:firstRow="1" w:lastRow="0" w:firstColumn="1" w:lastColumn="0" w:noHBand="0" w:noVBand="1"/>
      </w:tblPr>
      <w:tblGrid>
        <w:gridCol w:w="3060"/>
        <w:gridCol w:w="2042"/>
      </w:tblGrid>
      <w:tr w:rsidR="008C3A71" w:rsidRPr="008C3A71" w14:paraId="60CE5A62" w14:textId="77777777">
        <w:tc>
          <w:tcPr>
            <w:tcW w:w="3060" w:type="dxa"/>
            <w:tcBorders>
              <w:top w:val="single" w:sz="4" w:space="0" w:color="000000"/>
              <w:left w:val="single" w:sz="4" w:space="0" w:color="000000"/>
              <w:bottom w:val="single" w:sz="4" w:space="0" w:color="000000"/>
            </w:tcBorders>
            <w:tcMar>
              <w:top w:w="55" w:type="dxa"/>
              <w:left w:w="55" w:type="dxa"/>
              <w:bottom w:w="55" w:type="dxa"/>
              <w:right w:w="55" w:type="dxa"/>
            </w:tcMar>
          </w:tcPr>
          <w:p w14:paraId="6554A953" w14:textId="77777777" w:rsidR="00AF4B07" w:rsidRPr="008C3A71" w:rsidRDefault="00DD3F56">
            <w:pPr>
              <w:pStyle w:val="Standard"/>
              <w:spacing w:before="120" w:after="120" w:line="240" w:lineRule="auto"/>
              <w:rPr>
                <w:rFonts w:ascii="Arial" w:hAnsi="Arial" w:cs="Arial"/>
                <w:color w:val="000000" w:themeColor="text1"/>
              </w:rPr>
            </w:pPr>
            <w:r w:rsidRPr="008C3A71">
              <w:rPr>
                <w:rFonts w:ascii="Arial" w:hAnsi="Arial" w:cs="Arial"/>
                <w:b/>
                <w:bCs/>
                <w:color w:val="000000" w:themeColor="text1"/>
              </w:rPr>
              <w:t>Fecha inicio</w:t>
            </w:r>
            <w:r w:rsidRPr="008C3A71">
              <w:rPr>
                <w:rFonts w:ascii="Arial" w:hAnsi="Arial" w:cs="Arial"/>
                <w:color w:val="000000" w:themeColor="text1"/>
              </w:rPr>
              <w:t xml:space="preserve"> </w:t>
            </w:r>
            <w:r w:rsidRPr="008C3A71">
              <w:rPr>
                <w:rFonts w:ascii="Arial" w:hAnsi="Arial" w:cs="Arial"/>
                <w:color w:val="000000" w:themeColor="text1"/>
                <w:sz w:val="20"/>
                <w:szCs w:val="20"/>
              </w:rPr>
              <w:t>dd/mm/aa</w:t>
            </w:r>
          </w:p>
        </w:tc>
        <w:tc>
          <w:tcPr>
            <w:tcW w:w="204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BF0D2A7" w14:textId="11FD97E8" w:rsidR="00AF4B07" w:rsidRPr="008C3A71" w:rsidRDefault="00801696">
            <w:pPr>
              <w:pStyle w:val="Standard"/>
              <w:spacing w:before="120" w:after="120" w:line="240" w:lineRule="auto"/>
              <w:jc w:val="center"/>
              <w:rPr>
                <w:rFonts w:ascii="Arial" w:hAnsi="Arial" w:cs="Arial"/>
                <w:color w:val="000000" w:themeColor="text1"/>
              </w:rPr>
            </w:pPr>
            <w:r w:rsidRPr="008C3A71">
              <w:rPr>
                <w:rFonts w:ascii="Arial" w:hAnsi="Arial" w:cs="Arial"/>
                <w:color w:val="000000" w:themeColor="text1"/>
              </w:rPr>
              <w:t>1</w:t>
            </w:r>
            <w:r w:rsidR="00AA06E8">
              <w:rPr>
                <w:rFonts w:ascii="Arial" w:hAnsi="Arial" w:cs="Arial"/>
                <w:color w:val="000000" w:themeColor="text1"/>
              </w:rPr>
              <w:t>2</w:t>
            </w:r>
            <w:r w:rsidRPr="008C3A71">
              <w:rPr>
                <w:rFonts w:ascii="Arial" w:hAnsi="Arial" w:cs="Arial"/>
                <w:color w:val="000000" w:themeColor="text1"/>
              </w:rPr>
              <w:t>/</w:t>
            </w:r>
            <w:r w:rsidR="00AA06E8">
              <w:rPr>
                <w:rFonts w:ascii="Arial" w:hAnsi="Arial" w:cs="Arial"/>
                <w:color w:val="000000" w:themeColor="text1"/>
              </w:rPr>
              <w:t>08</w:t>
            </w:r>
            <w:r w:rsidRPr="008C3A71">
              <w:rPr>
                <w:rFonts w:ascii="Arial" w:hAnsi="Arial" w:cs="Arial"/>
                <w:color w:val="000000" w:themeColor="text1"/>
              </w:rPr>
              <w:t>/24</w:t>
            </w:r>
          </w:p>
        </w:tc>
      </w:tr>
      <w:tr w:rsidR="008C3A71" w:rsidRPr="008C3A71" w14:paraId="0498A57E" w14:textId="77777777">
        <w:tc>
          <w:tcPr>
            <w:tcW w:w="3060" w:type="dxa"/>
            <w:tcBorders>
              <w:left w:val="single" w:sz="4" w:space="0" w:color="000000"/>
              <w:bottom w:val="single" w:sz="4" w:space="0" w:color="000000"/>
            </w:tcBorders>
            <w:tcMar>
              <w:top w:w="55" w:type="dxa"/>
              <w:left w:w="55" w:type="dxa"/>
              <w:bottom w:w="55" w:type="dxa"/>
              <w:right w:w="55" w:type="dxa"/>
            </w:tcMar>
          </w:tcPr>
          <w:p w14:paraId="676E5C68" w14:textId="77777777" w:rsidR="00AF4B07" w:rsidRPr="008C3A71" w:rsidRDefault="00DD3F56">
            <w:pPr>
              <w:pStyle w:val="Standard"/>
              <w:spacing w:before="120" w:after="120" w:line="240" w:lineRule="auto"/>
              <w:rPr>
                <w:rFonts w:ascii="Arial" w:hAnsi="Arial" w:cs="Arial"/>
                <w:color w:val="000000" w:themeColor="text1"/>
              </w:rPr>
            </w:pPr>
            <w:r w:rsidRPr="008C3A71">
              <w:rPr>
                <w:rFonts w:ascii="Arial" w:hAnsi="Arial" w:cs="Arial"/>
                <w:b/>
                <w:bCs/>
                <w:color w:val="000000" w:themeColor="text1"/>
              </w:rPr>
              <w:t>Fecha Finalización</w:t>
            </w:r>
            <w:r w:rsidRPr="008C3A71">
              <w:rPr>
                <w:rFonts w:ascii="Arial" w:hAnsi="Arial" w:cs="Arial"/>
                <w:color w:val="000000" w:themeColor="text1"/>
              </w:rPr>
              <w:t xml:space="preserve"> </w:t>
            </w:r>
            <w:r w:rsidRPr="008C3A71">
              <w:rPr>
                <w:rFonts w:ascii="Arial" w:hAnsi="Arial" w:cs="Arial"/>
                <w:color w:val="000000" w:themeColor="text1"/>
                <w:sz w:val="20"/>
                <w:szCs w:val="20"/>
              </w:rPr>
              <w:t>dd/mm/aa</w:t>
            </w:r>
          </w:p>
        </w:tc>
        <w:tc>
          <w:tcPr>
            <w:tcW w:w="2042" w:type="dxa"/>
            <w:tcBorders>
              <w:left w:val="single" w:sz="4" w:space="0" w:color="000000"/>
              <w:bottom w:val="single" w:sz="4" w:space="0" w:color="000000"/>
              <w:right w:val="single" w:sz="4" w:space="0" w:color="000000"/>
            </w:tcBorders>
            <w:tcMar>
              <w:top w:w="55" w:type="dxa"/>
              <w:left w:w="55" w:type="dxa"/>
              <w:bottom w:w="55" w:type="dxa"/>
              <w:right w:w="55" w:type="dxa"/>
            </w:tcMar>
          </w:tcPr>
          <w:p w14:paraId="0FDBF6D3" w14:textId="0E5EDC74" w:rsidR="00AF4B07" w:rsidRPr="008C3A71" w:rsidRDefault="00801696">
            <w:pPr>
              <w:pStyle w:val="Standard"/>
              <w:spacing w:before="120" w:after="120" w:line="240" w:lineRule="auto"/>
              <w:jc w:val="center"/>
              <w:rPr>
                <w:rFonts w:ascii="Arial" w:hAnsi="Arial" w:cs="Arial"/>
                <w:color w:val="000000" w:themeColor="text1"/>
              </w:rPr>
            </w:pPr>
            <w:r w:rsidRPr="008C3A71">
              <w:rPr>
                <w:rFonts w:ascii="Arial" w:hAnsi="Arial" w:cs="Arial"/>
                <w:color w:val="000000" w:themeColor="text1"/>
              </w:rPr>
              <w:t>1</w:t>
            </w:r>
            <w:r w:rsidR="00AA06E8">
              <w:rPr>
                <w:rFonts w:ascii="Arial" w:hAnsi="Arial" w:cs="Arial"/>
                <w:color w:val="000000" w:themeColor="text1"/>
              </w:rPr>
              <w:t>4</w:t>
            </w:r>
            <w:r w:rsidRPr="008C3A71">
              <w:rPr>
                <w:rFonts w:ascii="Arial" w:hAnsi="Arial" w:cs="Arial"/>
                <w:color w:val="000000" w:themeColor="text1"/>
              </w:rPr>
              <w:t>/1</w:t>
            </w:r>
            <w:r w:rsidR="00AA06E8">
              <w:rPr>
                <w:rFonts w:ascii="Arial" w:hAnsi="Arial" w:cs="Arial"/>
                <w:color w:val="000000" w:themeColor="text1"/>
              </w:rPr>
              <w:t>1</w:t>
            </w:r>
            <w:r w:rsidRPr="008C3A71">
              <w:rPr>
                <w:rFonts w:ascii="Arial" w:hAnsi="Arial" w:cs="Arial"/>
                <w:color w:val="000000" w:themeColor="text1"/>
              </w:rPr>
              <w:t>/24</w:t>
            </w:r>
          </w:p>
        </w:tc>
      </w:tr>
    </w:tbl>
    <w:p w14:paraId="6F118606" w14:textId="77777777" w:rsidR="00AF4B07" w:rsidRPr="008C3A71" w:rsidRDefault="002207DA">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1.5. Horario (tentativo):</w:t>
      </w:r>
    </w:p>
    <w:tbl>
      <w:tblPr>
        <w:tblW w:w="8495" w:type="dxa"/>
        <w:tblInd w:w="-5" w:type="dxa"/>
        <w:tblLayout w:type="fixed"/>
        <w:tblCellMar>
          <w:left w:w="10" w:type="dxa"/>
          <w:right w:w="10" w:type="dxa"/>
        </w:tblCellMar>
        <w:tblLook w:val="04A0" w:firstRow="1" w:lastRow="0" w:firstColumn="1" w:lastColumn="0" w:noHBand="0" w:noVBand="1"/>
      </w:tblPr>
      <w:tblGrid>
        <w:gridCol w:w="1530"/>
        <w:gridCol w:w="995"/>
        <w:gridCol w:w="995"/>
        <w:gridCol w:w="995"/>
        <w:gridCol w:w="995"/>
        <w:gridCol w:w="995"/>
        <w:gridCol w:w="995"/>
        <w:gridCol w:w="995"/>
      </w:tblGrid>
      <w:tr w:rsidR="008C3A71" w:rsidRPr="008C3A71" w14:paraId="659F296C" w14:textId="77777777">
        <w:tc>
          <w:tcPr>
            <w:tcW w:w="15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E4F7750" w14:textId="77777777" w:rsidR="00AF4B07" w:rsidRPr="008C3A71" w:rsidRDefault="00DD3F56">
            <w:pPr>
              <w:pStyle w:val="Standard"/>
              <w:spacing w:before="120" w:after="120" w:line="240" w:lineRule="auto"/>
              <w:jc w:val="center"/>
              <w:rPr>
                <w:rFonts w:ascii="Arial" w:hAnsi="Arial" w:cs="Arial"/>
                <w:color w:val="000000" w:themeColor="text1"/>
              </w:rPr>
            </w:pPr>
            <w:r w:rsidRPr="008C3A71">
              <w:rPr>
                <w:rFonts w:ascii="Arial" w:hAnsi="Arial" w:cs="Arial"/>
                <w:b/>
                <w:bCs/>
                <w:color w:val="000000" w:themeColor="text1"/>
              </w:rPr>
              <w:t>Horarios</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9A0F788" w14:textId="77777777" w:rsidR="00AF4B07" w:rsidRPr="008C3A71" w:rsidRDefault="00DD3F56">
            <w:pPr>
              <w:pStyle w:val="Standard"/>
              <w:spacing w:before="120" w:after="120" w:line="240" w:lineRule="auto"/>
              <w:jc w:val="center"/>
              <w:rPr>
                <w:rFonts w:ascii="Arial" w:hAnsi="Arial" w:cs="Arial"/>
                <w:b/>
                <w:bCs/>
                <w:color w:val="000000" w:themeColor="text1"/>
              </w:rPr>
            </w:pPr>
            <w:r w:rsidRPr="008C3A71">
              <w:rPr>
                <w:rFonts w:ascii="Arial" w:hAnsi="Arial" w:cs="Arial"/>
                <w:b/>
                <w:bCs/>
                <w:color w:val="000000" w:themeColor="text1"/>
              </w:rPr>
              <w:t>Lu</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4F44CA1D" w14:textId="77777777" w:rsidR="00AF4B07" w:rsidRPr="008C3A71" w:rsidRDefault="00DD3F56">
            <w:pPr>
              <w:pStyle w:val="Standard"/>
              <w:spacing w:before="120" w:after="120" w:line="240" w:lineRule="auto"/>
              <w:jc w:val="center"/>
              <w:rPr>
                <w:rFonts w:ascii="Arial" w:hAnsi="Arial" w:cs="Arial"/>
                <w:b/>
                <w:bCs/>
                <w:color w:val="000000" w:themeColor="text1"/>
              </w:rPr>
            </w:pPr>
            <w:r w:rsidRPr="008C3A71">
              <w:rPr>
                <w:rFonts w:ascii="Arial" w:hAnsi="Arial" w:cs="Arial"/>
                <w:b/>
                <w:bCs/>
                <w:color w:val="000000" w:themeColor="text1"/>
              </w:rPr>
              <w:t>Ma</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D0A8CBC" w14:textId="77777777" w:rsidR="00AF4B07" w:rsidRPr="008C3A71" w:rsidRDefault="00DD3F56">
            <w:pPr>
              <w:pStyle w:val="Standard"/>
              <w:spacing w:before="120" w:after="120" w:line="240" w:lineRule="auto"/>
              <w:jc w:val="center"/>
              <w:rPr>
                <w:rFonts w:ascii="Arial" w:hAnsi="Arial" w:cs="Arial"/>
                <w:b/>
                <w:bCs/>
                <w:color w:val="000000" w:themeColor="text1"/>
              </w:rPr>
            </w:pPr>
            <w:r w:rsidRPr="008C3A71">
              <w:rPr>
                <w:rFonts w:ascii="Arial" w:hAnsi="Arial" w:cs="Arial"/>
                <w:b/>
                <w:bCs/>
                <w:color w:val="000000" w:themeColor="text1"/>
              </w:rPr>
              <w:t>Mi</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8C5C5BD" w14:textId="77777777" w:rsidR="00AF4B07" w:rsidRPr="008C3A71" w:rsidRDefault="00DD3F56">
            <w:pPr>
              <w:pStyle w:val="Standard"/>
              <w:spacing w:before="120" w:after="120" w:line="240" w:lineRule="auto"/>
              <w:jc w:val="center"/>
              <w:rPr>
                <w:rFonts w:ascii="Arial" w:hAnsi="Arial" w:cs="Arial"/>
                <w:b/>
                <w:bCs/>
                <w:color w:val="000000" w:themeColor="text1"/>
              </w:rPr>
            </w:pPr>
            <w:r w:rsidRPr="008C3A71">
              <w:rPr>
                <w:rFonts w:ascii="Arial" w:hAnsi="Arial" w:cs="Arial"/>
                <w:b/>
                <w:bCs/>
                <w:color w:val="000000" w:themeColor="text1"/>
              </w:rPr>
              <w:t>Ju</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63FBB67" w14:textId="77777777" w:rsidR="00AF4B07" w:rsidRPr="008C3A71" w:rsidRDefault="00DD3F56">
            <w:pPr>
              <w:pStyle w:val="Standard"/>
              <w:spacing w:before="120" w:after="120" w:line="240" w:lineRule="auto"/>
              <w:jc w:val="center"/>
              <w:rPr>
                <w:rFonts w:ascii="Arial" w:hAnsi="Arial" w:cs="Arial"/>
                <w:b/>
                <w:bCs/>
                <w:color w:val="000000" w:themeColor="text1"/>
              </w:rPr>
            </w:pPr>
            <w:r w:rsidRPr="008C3A71">
              <w:rPr>
                <w:rFonts w:ascii="Arial" w:hAnsi="Arial" w:cs="Arial"/>
                <w:b/>
                <w:bCs/>
                <w:color w:val="000000" w:themeColor="text1"/>
              </w:rPr>
              <w:t>Vi</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6052CCB" w14:textId="77777777" w:rsidR="00AF4B07" w:rsidRPr="008C3A71" w:rsidRDefault="00DD3F56">
            <w:pPr>
              <w:pStyle w:val="Standard"/>
              <w:spacing w:before="120" w:after="120" w:line="240" w:lineRule="auto"/>
              <w:jc w:val="center"/>
              <w:rPr>
                <w:rFonts w:ascii="Arial" w:hAnsi="Arial" w:cs="Arial"/>
                <w:b/>
                <w:bCs/>
                <w:color w:val="000000" w:themeColor="text1"/>
              </w:rPr>
            </w:pPr>
            <w:r w:rsidRPr="008C3A71">
              <w:rPr>
                <w:rFonts w:ascii="Arial" w:hAnsi="Arial" w:cs="Arial"/>
                <w:b/>
                <w:bCs/>
                <w:color w:val="000000" w:themeColor="text1"/>
              </w:rPr>
              <w:t>Sa</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F944170" w14:textId="77777777" w:rsidR="00AF4B07" w:rsidRPr="008C3A71" w:rsidRDefault="00DD3F56">
            <w:pPr>
              <w:pStyle w:val="Standard"/>
              <w:spacing w:before="120" w:after="120" w:line="240" w:lineRule="auto"/>
              <w:jc w:val="center"/>
              <w:rPr>
                <w:rFonts w:ascii="Arial" w:hAnsi="Arial" w:cs="Arial"/>
                <w:b/>
                <w:bCs/>
                <w:color w:val="000000" w:themeColor="text1"/>
              </w:rPr>
            </w:pPr>
            <w:r w:rsidRPr="008C3A71">
              <w:rPr>
                <w:rFonts w:ascii="Arial" w:hAnsi="Arial" w:cs="Arial"/>
                <w:b/>
                <w:bCs/>
                <w:color w:val="000000" w:themeColor="text1"/>
              </w:rPr>
              <w:t>Do</w:t>
            </w:r>
          </w:p>
        </w:tc>
      </w:tr>
      <w:tr w:rsidR="008C3A71" w:rsidRPr="008C3A71" w14:paraId="53E9B521" w14:textId="77777777">
        <w:tc>
          <w:tcPr>
            <w:tcW w:w="153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604F5DE" w14:textId="77777777" w:rsidR="00AF4B07" w:rsidRPr="008C3A71" w:rsidRDefault="00DD3F56">
            <w:pPr>
              <w:pStyle w:val="Standard"/>
              <w:spacing w:before="120" w:after="120" w:line="240" w:lineRule="auto"/>
              <w:jc w:val="center"/>
              <w:rPr>
                <w:rFonts w:ascii="Arial" w:hAnsi="Arial" w:cs="Arial"/>
                <w:color w:val="000000" w:themeColor="text1"/>
              </w:rPr>
            </w:pPr>
            <w:r w:rsidRPr="008C3A71">
              <w:rPr>
                <w:rFonts w:ascii="Arial" w:hAnsi="Arial" w:cs="Arial"/>
                <w:color w:val="000000" w:themeColor="text1"/>
              </w:rPr>
              <w:t>Inicio</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27591320" w14:textId="11270663" w:rsidR="00AF4B07" w:rsidRPr="008C3A71" w:rsidRDefault="00F60486">
            <w:pPr>
              <w:pStyle w:val="Standard"/>
              <w:spacing w:before="120" w:after="120" w:line="240" w:lineRule="auto"/>
              <w:jc w:val="center"/>
              <w:rPr>
                <w:rFonts w:ascii="Arial" w:hAnsi="Arial" w:cs="Arial"/>
                <w:color w:val="000000" w:themeColor="text1"/>
              </w:rPr>
            </w:pPr>
            <w:r>
              <w:rPr>
                <w:rFonts w:ascii="Arial" w:hAnsi="Arial" w:cs="Arial"/>
                <w:color w:val="000000" w:themeColor="text1"/>
              </w:rPr>
              <w:t>10:00</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F3F856C" w14:textId="5DB8AF39" w:rsidR="00AF4B07" w:rsidRPr="008C3A71" w:rsidRDefault="00AF4B07">
            <w:pPr>
              <w:pStyle w:val="Standard"/>
              <w:spacing w:before="120" w:after="120" w:line="240" w:lineRule="auto"/>
              <w:jc w:val="center"/>
              <w:rPr>
                <w:rFonts w:ascii="Arial" w:hAnsi="Arial" w:cs="Arial"/>
                <w:color w:val="000000" w:themeColor="text1"/>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2EE4F0F" w14:textId="21924BB6" w:rsidR="00AF4B07" w:rsidRPr="008C3A71" w:rsidRDefault="00AF4B07">
            <w:pPr>
              <w:pStyle w:val="Standard"/>
              <w:spacing w:before="120" w:after="120" w:line="240" w:lineRule="auto"/>
              <w:jc w:val="center"/>
              <w:rPr>
                <w:rFonts w:ascii="Arial" w:hAnsi="Arial" w:cs="Arial"/>
                <w:color w:val="000000" w:themeColor="text1"/>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6B5BCF95" w14:textId="5F991E34" w:rsidR="00AF4B07" w:rsidRPr="008C3A71" w:rsidRDefault="00AA06E8">
            <w:pPr>
              <w:pStyle w:val="Standard"/>
              <w:spacing w:before="120" w:after="120" w:line="240" w:lineRule="auto"/>
              <w:jc w:val="center"/>
              <w:rPr>
                <w:rFonts w:ascii="Arial" w:hAnsi="Arial" w:cs="Arial"/>
                <w:color w:val="000000" w:themeColor="text1"/>
              </w:rPr>
            </w:pPr>
            <w:r>
              <w:rPr>
                <w:rFonts w:ascii="Arial" w:hAnsi="Arial" w:cs="Arial"/>
                <w:color w:val="000000" w:themeColor="text1"/>
              </w:rPr>
              <w:t>10:00</w:t>
            </w: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C377EDD" w14:textId="3DF9E16E" w:rsidR="00AF4B07" w:rsidRPr="008C3A71" w:rsidRDefault="00AF4B07">
            <w:pPr>
              <w:pStyle w:val="Standard"/>
              <w:spacing w:before="120" w:after="120" w:line="240" w:lineRule="auto"/>
              <w:jc w:val="center"/>
              <w:rPr>
                <w:rFonts w:ascii="Arial" w:hAnsi="Arial" w:cs="Arial"/>
                <w:color w:val="000000" w:themeColor="text1"/>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380AC851" w14:textId="548D6715" w:rsidR="00AF4B07" w:rsidRPr="008C3A71" w:rsidRDefault="00AF4B07">
            <w:pPr>
              <w:pStyle w:val="Standard"/>
              <w:spacing w:before="120" w:after="120" w:line="240" w:lineRule="auto"/>
              <w:jc w:val="center"/>
              <w:rPr>
                <w:rFonts w:ascii="Arial" w:hAnsi="Arial" w:cs="Arial"/>
                <w:color w:val="000000" w:themeColor="text1"/>
              </w:rPr>
            </w:pPr>
          </w:p>
        </w:tc>
        <w:tc>
          <w:tcPr>
            <w:tcW w:w="995"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10B391B6" w14:textId="77777777" w:rsidR="00AF4B07" w:rsidRPr="008C3A71" w:rsidRDefault="00AF4B07">
            <w:pPr>
              <w:pStyle w:val="Standard"/>
              <w:spacing w:before="120" w:after="120" w:line="240" w:lineRule="auto"/>
              <w:jc w:val="center"/>
              <w:rPr>
                <w:rFonts w:ascii="Arial" w:hAnsi="Arial" w:cs="Arial"/>
                <w:color w:val="000000" w:themeColor="text1"/>
              </w:rPr>
            </w:pPr>
          </w:p>
        </w:tc>
      </w:tr>
      <w:tr w:rsidR="008C3A71" w:rsidRPr="008C3A71" w14:paraId="07D8B87F" w14:textId="77777777">
        <w:tc>
          <w:tcPr>
            <w:tcW w:w="1530"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47D68DCD" w14:textId="77777777" w:rsidR="00AF4B07" w:rsidRPr="008C3A71" w:rsidRDefault="00DD3F56">
            <w:pPr>
              <w:pStyle w:val="Standard"/>
              <w:spacing w:before="120" w:after="120" w:line="240" w:lineRule="auto"/>
              <w:jc w:val="center"/>
              <w:rPr>
                <w:rFonts w:ascii="Arial" w:hAnsi="Arial" w:cs="Arial"/>
                <w:color w:val="000000" w:themeColor="text1"/>
              </w:rPr>
            </w:pPr>
            <w:r w:rsidRPr="008C3A71">
              <w:rPr>
                <w:rFonts w:ascii="Arial" w:hAnsi="Arial" w:cs="Arial"/>
                <w:color w:val="000000" w:themeColor="text1"/>
              </w:rPr>
              <w:t>Fin</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0D0AD102" w14:textId="46A44F0E" w:rsidR="00AF4B07" w:rsidRPr="008C3A71" w:rsidRDefault="00F60486">
            <w:pPr>
              <w:pStyle w:val="Standard"/>
              <w:spacing w:before="120" w:after="120" w:line="240" w:lineRule="auto"/>
              <w:jc w:val="center"/>
              <w:rPr>
                <w:rFonts w:ascii="Arial" w:hAnsi="Arial" w:cs="Arial"/>
                <w:color w:val="000000" w:themeColor="text1"/>
              </w:rPr>
            </w:pPr>
            <w:r>
              <w:rPr>
                <w:rFonts w:ascii="Arial" w:hAnsi="Arial" w:cs="Arial"/>
                <w:color w:val="000000" w:themeColor="text1"/>
              </w:rPr>
              <w:t>12:00</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730103E7" w14:textId="42BF797C" w:rsidR="00AF4B07" w:rsidRPr="008C3A71" w:rsidRDefault="00AF4B07">
            <w:pPr>
              <w:pStyle w:val="Standard"/>
              <w:spacing w:before="120" w:after="120" w:line="240" w:lineRule="auto"/>
              <w:jc w:val="center"/>
              <w:rPr>
                <w:rFonts w:ascii="Arial" w:hAnsi="Arial" w:cs="Arial"/>
                <w:color w:val="000000" w:themeColor="text1"/>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08FFAE61" w14:textId="1E7B6B37" w:rsidR="00AF4B07" w:rsidRPr="008C3A71" w:rsidRDefault="00AF4B07">
            <w:pPr>
              <w:pStyle w:val="Standard"/>
              <w:spacing w:before="120" w:after="120" w:line="240" w:lineRule="auto"/>
              <w:jc w:val="center"/>
              <w:rPr>
                <w:rFonts w:ascii="Arial" w:hAnsi="Arial" w:cs="Arial"/>
                <w:color w:val="000000" w:themeColor="text1"/>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53D183A6" w14:textId="3CFA9999" w:rsidR="00AF4B07" w:rsidRPr="008C3A71" w:rsidRDefault="00AA06E8">
            <w:pPr>
              <w:pStyle w:val="Standard"/>
              <w:spacing w:before="120" w:after="120" w:line="240" w:lineRule="auto"/>
              <w:jc w:val="center"/>
              <w:rPr>
                <w:rFonts w:ascii="Arial" w:hAnsi="Arial" w:cs="Arial"/>
                <w:color w:val="000000" w:themeColor="text1"/>
              </w:rPr>
            </w:pPr>
            <w:r>
              <w:rPr>
                <w:rFonts w:ascii="Arial" w:hAnsi="Arial" w:cs="Arial"/>
                <w:color w:val="000000" w:themeColor="text1"/>
              </w:rPr>
              <w:t>12:00</w:t>
            </w: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27B44AED" w14:textId="364A0218" w:rsidR="00AF4B07" w:rsidRPr="008C3A71" w:rsidRDefault="00AF4B07">
            <w:pPr>
              <w:pStyle w:val="Standard"/>
              <w:spacing w:before="120" w:after="120" w:line="240" w:lineRule="auto"/>
              <w:jc w:val="center"/>
              <w:rPr>
                <w:rFonts w:ascii="Arial" w:hAnsi="Arial" w:cs="Arial"/>
                <w:color w:val="000000" w:themeColor="text1"/>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4AAB34D9" w14:textId="77777777" w:rsidR="00AF4B07" w:rsidRPr="008C3A71" w:rsidRDefault="00AF4B07">
            <w:pPr>
              <w:pStyle w:val="Standard"/>
              <w:spacing w:before="120" w:after="120" w:line="240" w:lineRule="auto"/>
              <w:jc w:val="center"/>
              <w:rPr>
                <w:rFonts w:ascii="Arial" w:hAnsi="Arial" w:cs="Arial"/>
                <w:color w:val="000000" w:themeColor="text1"/>
              </w:rPr>
            </w:pPr>
          </w:p>
        </w:tc>
        <w:tc>
          <w:tcPr>
            <w:tcW w:w="995" w:type="dxa"/>
            <w:tcBorders>
              <w:left w:val="single" w:sz="4" w:space="0" w:color="000000"/>
              <w:bottom w:val="single" w:sz="4" w:space="0" w:color="000000"/>
              <w:right w:val="single" w:sz="4" w:space="0" w:color="000000"/>
            </w:tcBorders>
            <w:tcMar>
              <w:top w:w="0" w:type="dxa"/>
              <w:left w:w="10" w:type="dxa"/>
              <w:bottom w:w="0" w:type="dxa"/>
              <w:right w:w="10" w:type="dxa"/>
            </w:tcMar>
            <w:vAlign w:val="center"/>
          </w:tcPr>
          <w:p w14:paraId="25173F00" w14:textId="77777777" w:rsidR="00AF4B07" w:rsidRPr="008C3A71" w:rsidRDefault="00AF4B07">
            <w:pPr>
              <w:pStyle w:val="Standard"/>
              <w:spacing w:before="120" w:after="120" w:line="240" w:lineRule="auto"/>
              <w:jc w:val="center"/>
              <w:rPr>
                <w:rFonts w:ascii="Arial" w:hAnsi="Arial" w:cs="Arial"/>
                <w:color w:val="000000" w:themeColor="text1"/>
              </w:rPr>
            </w:pPr>
          </w:p>
        </w:tc>
      </w:tr>
    </w:tbl>
    <w:p w14:paraId="32E77917" w14:textId="77777777" w:rsidR="000D1734" w:rsidRPr="008C3A71" w:rsidRDefault="000D1734">
      <w:pPr>
        <w:pStyle w:val="Standard"/>
        <w:spacing w:before="120" w:after="120" w:line="240" w:lineRule="auto"/>
        <w:jc w:val="both"/>
        <w:rPr>
          <w:rFonts w:ascii="Arial" w:hAnsi="Arial" w:cs="Arial"/>
          <w:color w:val="000000" w:themeColor="text1"/>
        </w:rPr>
      </w:pPr>
    </w:p>
    <w:p w14:paraId="202A9D48" w14:textId="78676DAD"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1.</w:t>
      </w:r>
      <w:r w:rsidR="002207DA" w:rsidRPr="008C3A71">
        <w:rPr>
          <w:rFonts w:ascii="Arial" w:hAnsi="Arial" w:cs="Arial"/>
          <w:color w:val="000000" w:themeColor="text1"/>
        </w:rPr>
        <w:t>6.</w:t>
      </w:r>
      <w:r w:rsidRPr="008C3A71">
        <w:rPr>
          <w:rFonts w:ascii="Arial" w:hAnsi="Arial" w:cs="Arial"/>
          <w:color w:val="000000" w:themeColor="text1"/>
        </w:rPr>
        <w:t xml:space="preserve"> Detalles de carga horaria (horas):</w:t>
      </w:r>
    </w:p>
    <w:tbl>
      <w:tblPr>
        <w:tblW w:w="8494" w:type="dxa"/>
        <w:tblLayout w:type="fixed"/>
        <w:tblCellMar>
          <w:left w:w="10" w:type="dxa"/>
          <w:right w:w="10" w:type="dxa"/>
        </w:tblCellMar>
        <w:tblLook w:val="04A0" w:firstRow="1" w:lastRow="0" w:firstColumn="1" w:lastColumn="0" w:noHBand="0" w:noVBand="1"/>
      </w:tblPr>
      <w:tblGrid>
        <w:gridCol w:w="4957"/>
        <w:gridCol w:w="3537"/>
      </w:tblGrid>
      <w:tr w:rsidR="008C3A71" w:rsidRPr="008C3A71" w14:paraId="6A302FD2"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E08F07"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 Carga horaria total del curso.</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DBB80A" w14:textId="396E0648" w:rsidR="00AF4B07" w:rsidRPr="008C3A71" w:rsidRDefault="0080169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 xml:space="preserve"> </w:t>
            </w:r>
            <w:r w:rsidR="00AA06E8">
              <w:rPr>
                <w:rFonts w:ascii="Arial" w:hAnsi="Arial" w:cs="Arial"/>
                <w:color w:val="000000" w:themeColor="text1"/>
              </w:rPr>
              <w:t>74</w:t>
            </w:r>
            <w:r w:rsidRPr="008C3A71">
              <w:rPr>
                <w:rFonts w:ascii="Arial" w:hAnsi="Arial" w:cs="Arial"/>
                <w:color w:val="000000" w:themeColor="text1"/>
              </w:rPr>
              <w:t xml:space="preserve"> Hs</w:t>
            </w:r>
          </w:p>
        </w:tc>
      </w:tr>
      <w:tr w:rsidR="008C3A71" w:rsidRPr="008C3A71" w14:paraId="39F0D681"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A78379"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 Carga horaria de clases teóricas.</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6BA049" w14:textId="6F85A557" w:rsidR="00AF4B07" w:rsidRPr="008C3A71" w:rsidRDefault="0080169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 xml:space="preserve"> </w:t>
            </w:r>
            <w:r w:rsidR="00AA06E8">
              <w:rPr>
                <w:rFonts w:ascii="Arial" w:hAnsi="Arial" w:cs="Arial"/>
                <w:color w:val="000000" w:themeColor="text1"/>
              </w:rPr>
              <w:t xml:space="preserve">32 </w:t>
            </w:r>
            <w:r w:rsidRPr="008C3A71">
              <w:rPr>
                <w:rFonts w:ascii="Arial" w:hAnsi="Arial" w:cs="Arial"/>
                <w:color w:val="000000" w:themeColor="text1"/>
              </w:rPr>
              <w:t>Hs</w:t>
            </w:r>
            <w:r w:rsidR="00AA06E8">
              <w:rPr>
                <w:rFonts w:ascii="Arial" w:hAnsi="Arial" w:cs="Arial"/>
                <w:color w:val="000000" w:themeColor="text1"/>
              </w:rPr>
              <w:t>.</w:t>
            </w:r>
          </w:p>
        </w:tc>
      </w:tr>
      <w:tr w:rsidR="008C3A71" w:rsidRPr="008C3A71" w14:paraId="194FB707" w14:textId="77777777">
        <w:tc>
          <w:tcPr>
            <w:tcW w:w="49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1DF5D" w14:textId="17875228"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 Carga horaria de clases prácticas (incluir</w:t>
            </w:r>
            <w:r w:rsidR="000D1734" w:rsidRPr="008C3A71">
              <w:rPr>
                <w:rFonts w:ascii="Arial" w:hAnsi="Arial" w:cs="Arial"/>
                <w:color w:val="000000" w:themeColor="text1"/>
              </w:rPr>
              <w:t xml:space="preserve"> salidas de campo, seminarios, presentaciones de trabajos, talleres</w:t>
            </w:r>
          </w:p>
        </w:tc>
        <w:tc>
          <w:tcPr>
            <w:tcW w:w="35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C2DE15" w14:textId="77777777" w:rsidR="00AF4B07" w:rsidRPr="008C3A71" w:rsidRDefault="00AF4B07">
            <w:pPr>
              <w:pStyle w:val="Standard"/>
              <w:spacing w:before="120" w:after="120" w:line="240" w:lineRule="auto"/>
              <w:jc w:val="both"/>
              <w:rPr>
                <w:rFonts w:ascii="Arial" w:hAnsi="Arial" w:cs="Arial"/>
                <w:color w:val="000000" w:themeColor="text1"/>
              </w:rPr>
            </w:pPr>
          </w:p>
          <w:p w14:paraId="3ECEA9AA" w14:textId="233C1A7C" w:rsidR="00AF4B07" w:rsidRPr="008C3A71" w:rsidRDefault="00AA06E8">
            <w:pPr>
              <w:pStyle w:val="Standard"/>
              <w:spacing w:before="120" w:after="120" w:line="240" w:lineRule="auto"/>
              <w:jc w:val="both"/>
              <w:rPr>
                <w:rFonts w:ascii="Arial" w:hAnsi="Arial" w:cs="Arial"/>
                <w:color w:val="000000" w:themeColor="text1"/>
              </w:rPr>
            </w:pPr>
            <w:r>
              <w:rPr>
                <w:rFonts w:ascii="Arial" w:hAnsi="Arial" w:cs="Arial"/>
                <w:color w:val="000000" w:themeColor="text1"/>
              </w:rPr>
              <w:t>42</w:t>
            </w:r>
            <w:r w:rsidR="00801696" w:rsidRPr="008C3A71">
              <w:rPr>
                <w:rFonts w:ascii="Arial" w:hAnsi="Arial" w:cs="Arial"/>
                <w:color w:val="000000" w:themeColor="text1"/>
              </w:rPr>
              <w:t xml:space="preserve"> Hs.</w:t>
            </w:r>
          </w:p>
        </w:tc>
      </w:tr>
    </w:tbl>
    <w:p w14:paraId="51811AE4" w14:textId="5A7B3202"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 xml:space="preserve">Nota: En el </w:t>
      </w:r>
      <w:r w:rsidRPr="008C3A71">
        <w:rPr>
          <w:rFonts w:ascii="Arial" w:hAnsi="Arial" w:cs="Arial"/>
          <w:b/>
          <w:color w:val="000000" w:themeColor="text1"/>
        </w:rPr>
        <w:t>ANEXO</w:t>
      </w:r>
      <w:r w:rsidRPr="008C3A71">
        <w:rPr>
          <w:rFonts w:ascii="Arial" w:hAnsi="Arial" w:cs="Arial"/>
          <w:color w:val="000000" w:themeColor="text1"/>
        </w:rPr>
        <w:t xml:space="preserve"> se detallan los criterios para el cálculo de créditos para cursos</w:t>
      </w:r>
      <w:r w:rsidR="00231343" w:rsidRPr="008C3A71">
        <w:rPr>
          <w:rFonts w:ascii="Arial" w:hAnsi="Arial" w:cs="Arial"/>
          <w:color w:val="000000" w:themeColor="text1"/>
        </w:rPr>
        <w:t>.</w:t>
      </w:r>
      <w:r w:rsidRPr="008C3A71">
        <w:rPr>
          <w:rFonts w:ascii="Arial" w:hAnsi="Arial" w:cs="Arial"/>
          <w:color w:val="000000" w:themeColor="text1"/>
        </w:rPr>
        <w:t xml:space="preserve"> </w:t>
      </w:r>
    </w:p>
    <w:p w14:paraId="7AB796BC" w14:textId="77777777" w:rsidR="000D1734" w:rsidRPr="008C3A71" w:rsidRDefault="000D1734">
      <w:pPr>
        <w:pStyle w:val="Standard"/>
        <w:spacing w:before="120" w:after="120" w:line="240" w:lineRule="auto"/>
        <w:jc w:val="both"/>
        <w:rPr>
          <w:rFonts w:ascii="Arial" w:hAnsi="Arial" w:cs="Arial"/>
          <w:color w:val="000000" w:themeColor="text1"/>
        </w:rPr>
      </w:pPr>
    </w:p>
    <w:p w14:paraId="60F18966" w14:textId="751D28EA"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1.</w:t>
      </w:r>
      <w:r w:rsidR="002207DA" w:rsidRPr="008C3A71">
        <w:rPr>
          <w:rFonts w:ascii="Arial" w:hAnsi="Arial" w:cs="Arial"/>
          <w:color w:val="000000" w:themeColor="text1"/>
        </w:rPr>
        <w:t>7.</w:t>
      </w:r>
      <w:r w:rsidRPr="008C3A71">
        <w:rPr>
          <w:rFonts w:ascii="Arial" w:hAnsi="Arial" w:cs="Arial"/>
          <w:color w:val="000000" w:themeColor="text1"/>
        </w:rPr>
        <w:t xml:space="preserve"> Actividades a realizar (marcar con una cruz el casillero y especificar cantidad de horas).</w:t>
      </w:r>
    </w:p>
    <w:tbl>
      <w:tblPr>
        <w:tblW w:w="8494" w:type="dxa"/>
        <w:tblLayout w:type="fixed"/>
        <w:tblCellMar>
          <w:left w:w="10" w:type="dxa"/>
          <w:right w:w="10" w:type="dxa"/>
        </w:tblCellMar>
        <w:tblLook w:val="04A0" w:firstRow="1" w:lastRow="0" w:firstColumn="1" w:lastColumn="0" w:noHBand="0" w:noVBand="1"/>
      </w:tblPr>
      <w:tblGrid>
        <w:gridCol w:w="2972"/>
        <w:gridCol w:w="709"/>
        <w:gridCol w:w="2125"/>
        <w:gridCol w:w="2688"/>
      </w:tblGrid>
      <w:tr w:rsidR="008C3A71" w:rsidRPr="008C3A71" w14:paraId="3723BC00"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30EF77" w14:textId="77777777" w:rsidR="00AF4B07" w:rsidRPr="008C3A71" w:rsidRDefault="00DD3F5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Clases expositivas teóricas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5F60CD" w14:textId="6734DBB7" w:rsidR="00AF4B07" w:rsidRPr="008C3A71" w:rsidRDefault="0080169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1177A1" w14:textId="77777777" w:rsidR="00AF4B07" w:rsidRPr="008C3A71" w:rsidRDefault="00DD3F5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274F8E" w14:textId="04EB643D" w:rsidR="00AF4B07" w:rsidRPr="008C3A71" w:rsidRDefault="0080169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3</w:t>
            </w:r>
            <w:r w:rsidR="00AA06E8">
              <w:rPr>
                <w:rFonts w:ascii="Arial" w:hAnsi="Arial" w:cs="Arial"/>
                <w:color w:val="000000" w:themeColor="text1"/>
              </w:rPr>
              <w:t>2</w:t>
            </w:r>
            <w:r w:rsidRPr="008C3A71">
              <w:rPr>
                <w:rFonts w:ascii="Arial" w:hAnsi="Arial" w:cs="Arial"/>
                <w:color w:val="000000" w:themeColor="text1"/>
              </w:rPr>
              <w:t xml:space="preserve"> Hs</w:t>
            </w:r>
          </w:p>
        </w:tc>
      </w:tr>
      <w:tr w:rsidR="008C3A71" w:rsidRPr="008C3A71" w14:paraId="04AAE04F"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F0156D" w14:textId="77777777" w:rsidR="00AF4B07" w:rsidRPr="008C3A71" w:rsidRDefault="00DD3F5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Trabajo de campo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72F71A" w14:textId="7524EAC5" w:rsidR="00AF4B07" w:rsidRPr="008C3A71" w:rsidRDefault="00AA06E8">
            <w:pPr>
              <w:pStyle w:val="Standard"/>
              <w:spacing w:before="120" w:after="120" w:line="240" w:lineRule="auto"/>
              <w:rPr>
                <w:rFonts w:ascii="Arial" w:hAnsi="Arial" w:cs="Arial"/>
                <w:color w:val="000000" w:themeColor="text1"/>
              </w:rPr>
            </w:pPr>
            <w:r>
              <w:rPr>
                <w:rFonts w:ascii="Arial" w:hAnsi="Arial" w:cs="Arial"/>
                <w:color w:val="000000" w:themeColor="text1"/>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7E67B3" w14:textId="77777777" w:rsidR="00AF4B07" w:rsidRPr="008C3A71" w:rsidRDefault="00DD3F5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5D3444" w14:textId="51628FFF" w:rsidR="00AF4B07" w:rsidRPr="008C3A71" w:rsidRDefault="00AA06E8">
            <w:pPr>
              <w:pStyle w:val="Standard"/>
              <w:spacing w:before="120" w:after="120" w:line="240" w:lineRule="auto"/>
              <w:rPr>
                <w:rFonts w:ascii="Arial" w:hAnsi="Arial" w:cs="Arial"/>
                <w:color w:val="000000" w:themeColor="text1"/>
              </w:rPr>
            </w:pPr>
            <w:r>
              <w:rPr>
                <w:rFonts w:ascii="Arial" w:hAnsi="Arial" w:cs="Arial"/>
                <w:color w:val="000000" w:themeColor="text1"/>
              </w:rPr>
              <w:t>24 Hs.</w:t>
            </w:r>
          </w:p>
        </w:tc>
      </w:tr>
      <w:tr w:rsidR="008C3A71" w:rsidRPr="008C3A71" w14:paraId="685D3776"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6BF4BE" w14:textId="77777777" w:rsidR="00AF4B07" w:rsidRPr="008C3A71" w:rsidRDefault="00DD3F5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Talleres de discusión</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98DFCA" w14:textId="71DDDC36" w:rsidR="00AF4B07" w:rsidRPr="008C3A71" w:rsidRDefault="0080169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CDF5CB" w14:textId="77777777" w:rsidR="00AF4B07" w:rsidRPr="008C3A71" w:rsidRDefault="00DD3F5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5B2311" w14:textId="795E7CF2" w:rsidR="00AF4B07" w:rsidRPr="008C3A71" w:rsidRDefault="00AA06E8">
            <w:pPr>
              <w:pStyle w:val="Standard"/>
              <w:spacing w:before="120" w:after="120" w:line="240" w:lineRule="auto"/>
              <w:rPr>
                <w:rFonts w:ascii="Arial" w:hAnsi="Arial" w:cs="Arial"/>
                <w:color w:val="000000" w:themeColor="text1"/>
              </w:rPr>
            </w:pPr>
            <w:r>
              <w:rPr>
                <w:rFonts w:ascii="Arial" w:hAnsi="Arial" w:cs="Arial"/>
                <w:color w:val="000000" w:themeColor="text1"/>
              </w:rPr>
              <w:t>10</w:t>
            </w:r>
            <w:r w:rsidR="00801696" w:rsidRPr="008C3A71">
              <w:rPr>
                <w:rFonts w:ascii="Arial" w:hAnsi="Arial" w:cs="Arial"/>
                <w:color w:val="000000" w:themeColor="text1"/>
              </w:rPr>
              <w:t xml:space="preserve"> Hs.</w:t>
            </w:r>
          </w:p>
        </w:tc>
      </w:tr>
      <w:tr w:rsidR="008C3A71" w:rsidRPr="008C3A71" w14:paraId="6E9903AE"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5A679" w14:textId="77777777" w:rsidR="00AF4B07" w:rsidRPr="008C3A71" w:rsidRDefault="00DD3F5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Seminarios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704C6B" w14:textId="6755F090" w:rsidR="00AF4B07" w:rsidRPr="008C3A71" w:rsidRDefault="0080169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X</w:t>
            </w: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308441" w14:textId="77777777" w:rsidR="00AF4B07" w:rsidRPr="008C3A71" w:rsidRDefault="00DD3F5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4E9437" w14:textId="2EFDBEEA" w:rsidR="00801696" w:rsidRPr="008C3A71" w:rsidRDefault="0080169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 xml:space="preserve"> </w:t>
            </w:r>
            <w:r w:rsidR="00AA06E8">
              <w:rPr>
                <w:rFonts w:ascii="Arial" w:hAnsi="Arial" w:cs="Arial"/>
                <w:color w:val="000000" w:themeColor="text1"/>
              </w:rPr>
              <w:t xml:space="preserve">8 </w:t>
            </w:r>
            <w:r w:rsidRPr="008C3A71">
              <w:rPr>
                <w:rFonts w:ascii="Arial" w:hAnsi="Arial" w:cs="Arial"/>
                <w:color w:val="000000" w:themeColor="text1"/>
              </w:rPr>
              <w:t>Hs</w:t>
            </w:r>
          </w:p>
        </w:tc>
      </w:tr>
      <w:tr w:rsidR="008C3A71" w:rsidRPr="008C3A71" w14:paraId="29C04A1C"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2F143B" w14:textId="77777777" w:rsidR="00AF4B07" w:rsidRPr="008C3A71" w:rsidRDefault="00DD3F5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Trabajo de laboratorio</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281C89" w14:textId="77777777" w:rsidR="00AF4B07" w:rsidRPr="008C3A71" w:rsidRDefault="00AF4B07">
            <w:pPr>
              <w:pStyle w:val="Standard"/>
              <w:spacing w:before="120" w:after="120" w:line="240" w:lineRule="auto"/>
              <w:rPr>
                <w:rFonts w:ascii="Arial" w:hAnsi="Arial" w:cs="Arial"/>
                <w:color w:val="000000" w:themeColor="text1"/>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DB8C69" w14:textId="77777777" w:rsidR="00AF4B07" w:rsidRPr="008C3A71" w:rsidRDefault="00DD3F5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66D6A" w14:textId="77777777" w:rsidR="00AF4B07" w:rsidRPr="008C3A71" w:rsidRDefault="00AF4B07">
            <w:pPr>
              <w:pStyle w:val="Standard"/>
              <w:spacing w:before="120" w:after="120" w:line="240" w:lineRule="auto"/>
              <w:rPr>
                <w:rFonts w:ascii="Arial" w:hAnsi="Arial" w:cs="Arial"/>
                <w:color w:val="000000" w:themeColor="text1"/>
              </w:rPr>
            </w:pPr>
          </w:p>
        </w:tc>
      </w:tr>
      <w:tr w:rsidR="00AF4B07" w:rsidRPr="008C3A71" w14:paraId="72AB2081" w14:textId="77777777">
        <w:tc>
          <w:tcPr>
            <w:tcW w:w="29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E7DC67" w14:textId="77777777" w:rsidR="00AF4B07" w:rsidRPr="008C3A71" w:rsidRDefault="00DD3F5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Actividades no presenciales (solo cursos intensivos)</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FF3927" w14:textId="244F84A0" w:rsidR="00AF4B07" w:rsidRPr="008C3A71" w:rsidRDefault="00AF4B07">
            <w:pPr>
              <w:pStyle w:val="Standard"/>
              <w:spacing w:before="120" w:after="120" w:line="240" w:lineRule="auto"/>
              <w:rPr>
                <w:rFonts w:ascii="Arial" w:hAnsi="Arial" w:cs="Arial"/>
                <w:color w:val="000000" w:themeColor="text1"/>
              </w:rPr>
            </w:pPr>
          </w:p>
        </w:tc>
        <w:tc>
          <w:tcPr>
            <w:tcW w:w="21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406FEB" w14:textId="77777777" w:rsidR="00AF4B07" w:rsidRPr="008C3A71" w:rsidRDefault="00DD3F56">
            <w:pPr>
              <w:pStyle w:val="Standard"/>
              <w:spacing w:before="120" w:after="120" w:line="240" w:lineRule="auto"/>
              <w:rPr>
                <w:rFonts w:ascii="Arial" w:hAnsi="Arial" w:cs="Arial"/>
                <w:color w:val="000000" w:themeColor="text1"/>
              </w:rPr>
            </w:pPr>
            <w:r w:rsidRPr="008C3A71">
              <w:rPr>
                <w:rFonts w:ascii="Arial" w:hAnsi="Arial" w:cs="Arial"/>
                <w:color w:val="000000" w:themeColor="text1"/>
              </w:rPr>
              <w:t>Cantidad de horas:</w:t>
            </w:r>
          </w:p>
        </w:tc>
        <w:tc>
          <w:tcPr>
            <w:tcW w:w="26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129A02" w14:textId="1CF31804" w:rsidR="00AF4B07" w:rsidRPr="008C3A71" w:rsidRDefault="00AF4B07">
            <w:pPr>
              <w:pStyle w:val="Standard"/>
              <w:spacing w:before="120" w:after="120" w:line="240" w:lineRule="auto"/>
              <w:rPr>
                <w:rFonts w:ascii="Arial" w:hAnsi="Arial" w:cs="Arial"/>
                <w:color w:val="000000" w:themeColor="text1"/>
              </w:rPr>
            </w:pPr>
          </w:p>
        </w:tc>
      </w:tr>
    </w:tbl>
    <w:p w14:paraId="3CC51AEB" w14:textId="77777777" w:rsidR="000D1734" w:rsidRPr="008C3A71" w:rsidRDefault="000D1734">
      <w:pPr>
        <w:pStyle w:val="Standard"/>
        <w:spacing w:before="120" w:after="120" w:line="240" w:lineRule="auto"/>
        <w:jc w:val="both"/>
        <w:rPr>
          <w:rFonts w:ascii="Arial" w:hAnsi="Arial" w:cs="Arial"/>
          <w:color w:val="000000" w:themeColor="text1"/>
        </w:rPr>
      </w:pPr>
    </w:p>
    <w:p w14:paraId="01A4BC23" w14:textId="514AC71A"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1.</w:t>
      </w:r>
      <w:r w:rsidR="002207DA" w:rsidRPr="008C3A71">
        <w:rPr>
          <w:rFonts w:ascii="Arial" w:hAnsi="Arial" w:cs="Arial"/>
          <w:color w:val="000000" w:themeColor="text1"/>
        </w:rPr>
        <w:t>8</w:t>
      </w:r>
      <w:r w:rsidRPr="008C3A71">
        <w:rPr>
          <w:rFonts w:ascii="Arial" w:hAnsi="Arial" w:cs="Arial"/>
          <w:color w:val="000000" w:themeColor="text1"/>
        </w:rPr>
        <w:t>. Evaluación</w:t>
      </w:r>
    </w:p>
    <w:p w14:paraId="27D233ED"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Los cursos se aprobarán con una evaluación final individual en la que el estudiante deberá alcanzar como mínimo una calificación correspondiente al 65% (sesenta y cinco por ciento) del puntaje máximo (nota 6 –seis- de acuerdo a la escala de la UdelaR).</w:t>
      </w:r>
    </w:p>
    <w:p w14:paraId="461EE131"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La evaluación del curso será mediante (marque con una cruz):</w:t>
      </w:r>
    </w:p>
    <w:tbl>
      <w:tblPr>
        <w:tblW w:w="8359" w:type="dxa"/>
        <w:tblLayout w:type="fixed"/>
        <w:tblCellMar>
          <w:left w:w="10" w:type="dxa"/>
          <w:right w:w="10" w:type="dxa"/>
        </w:tblCellMar>
        <w:tblLook w:val="04A0" w:firstRow="1" w:lastRow="0" w:firstColumn="1" w:lastColumn="0" w:noHBand="0" w:noVBand="1"/>
      </w:tblPr>
      <w:tblGrid>
        <w:gridCol w:w="703"/>
        <w:gridCol w:w="2410"/>
        <w:gridCol w:w="5246"/>
      </w:tblGrid>
      <w:tr w:rsidR="008C3A71" w:rsidRPr="008C3A71" w14:paraId="43C2986E"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B1EED4" w14:textId="5791E17C" w:rsidR="00AF4B07" w:rsidRPr="008C3A71" w:rsidRDefault="00AA06E8">
            <w:pPr>
              <w:pStyle w:val="Standard"/>
              <w:spacing w:before="120" w:after="120" w:line="240" w:lineRule="auto"/>
              <w:jc w:val="both"/>
              <w:rPr>
                <w:rFonts w:ascii="Arial" w:hAnsi="Arial" w:cs="Arial"/>
                <w:color w:val="000000" w:themeColor="text1"/>
              </w:rPr>
            </w:pPr>
            <w:r>
              <w:rPr>
                <w:rFonts w:ascii="Arial" w:hAnsi="Arial" w:cs="Arial"/>
                <w:color w:val="000000" w:themeColor="text1"/>
              </w:rPr>
              <w:t>X</w:t>
            </w:r>
          </w:p>
        </w:tc>
        <w:tc>
          <w:tcPr>
            <w:tcW w:w="7656" w:type="dxa"/>
            <w:gridSpan w:val="2"/>
            <w:tcBorders>
              <w:left w:val="single" w:sz="4" w:space="0" w:color="000000"/>
            </w:tcBorders>
            <w:tcMar>
              <w:top w:w="0" w:type="dxa"/>
              <w:left w:w="108" w:type="dxa"/>
              <w:bottom w:w="0" w:type="dxa"/>
              <w:right w:w="108" w:type="dxa"/>
            </w:tcMar>
          </w:tcPr>
          <w:p w14:paraId="2A240AE4"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Examen escrito</w:t>
            </w:r>
          </w:p>
        </w:tc>
      </w:tr>
      <w:tr w:rsidR="008C3A71" w:rsidRPr="008C3A71" w14:paraId="2B7D8E6A"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5E985E" w14:textId="77777777" w:rsidR="00AF4B07" w:rsidRPr="008C3A71" w:rsidRDefault="00AF4B07">
            <w:pPr>
              <w:pStyle w:val="Standard"/>
              <w:spacing w:before="120" w:after="120" w:line="240" w:lineRule="auto"/>
              <w:jc w:val="both"/>
              <w:rPr>
                <w:rFonts w:ascii="Arial" w:hAnsi="Arial" w:cs="Arial"/>
                <w:color w:val="000000" w:themeColor="text1"/>
              </w:rPr>
            </w:pPr>
          </w:p>
        </w:tc>
        <w:tc>
          <w:tcPr>
            <w:tcW w:w="7656" w:type="dxa"/>
            <w:gridSpan w:val="2"/>
            <w:tcBorders>
              <w:left w:val="single" w:sz="4" w:space="0" w:color="000000"/>
            </w:tcBorders>
            <w:tcMar>
              <w:top w:w="0" w:type="dxa"/>
              <w:left w:w="108" w:type="dxa"/>
              <w:bottom w:w="0" w:type="dxa"/>
              <w:right w:w="108" w:type="dxa"/>
            </w:tcMar>
          </w:tcPr>
          <w:p w14:paraId="170810EA"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Examen oral</w:t>
            </w:r>
          </w:p>
        </w:tc>
      </w:tr>
      <w:tr w:rsidR="008C3A71" w:rsidRPr="008C3A71" w14:paraId="72B0A198"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D5533" w14:textId="12844105" w:rsidR="00AF4B07" w:rsidRPr="008C3A71" w:rsidRDefault="00AF4B07">
            <w:pPr>
              <w:pStyle w:val="Standard"/>
              <w:spacing w:before="120" w:after="120" w:line="240" w:lineRule="auto"/>
              <w:jc w:val="both"/>
              <w:rPr>
                <w:rFonts w:ascii="Arial" w:hAnsi="Arial" w:cs="Arial"/>
                <w:color w:val="000000" w:themeColor="text1"/>
              </w:rPr>
            </w:pPr>
          </w:p>
        </w:tc>
        <w:tc>
          <w:tcPr>
            <w:tcW w:w="7656" w:type="dxa"/>
            <w:gridSpan w:val="2"/>
            <w:tcBorders>
              <w:left w:val="single" w:sz="4" w:space="0" w:color="000000"/>
              <w:bottom w:val="single" w:sz="4" w:space="0" w:color="000000"/>
            </w:tcBorders>
            <w:tcMar>
              <w:top w:w="0" w:type="dxa"/>
              <w:left w:w="108" w:type="dxa"/>
              <w:bottom w:w="0" w:type="dxa"/>
              <w:right w:w="108" w:type="dxa"/>
            </w:tcMar>
          </w:tcPr>
          <w:p w14:paraId="024A2D18"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Trabajo escrito/proyecto</w:t>
            </w:r>
          </w:p>
        </w:tc>
      </w:tr>
      <w:tr w:rsidR="00AF4B07" w:rsidRPr="008C3A71" w14:paraId="111BF921" w14:textId="77777777">
        <w:tc>
          <w:tcPr>
            <w:tcW w:w="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34470B" w14:textId="77777777" w:rsidR="00AF4B07" w:rsidRPr="008C3A71" w:rsidRDefault="00AF4B07">
            <w:pPr>
              <w:pStyle w:val="Standard"/>
              <w:spacing w:before="120" w:after="120" w:line="240" w:lineRule="auto"/>
              <w:jc w:val="both"/>
              <w:rPr>
                <w:rFonts w:ascii="Arial" w:hAnsi="Arial" w:cs="Arial"/>
                <w:color w:val="000000" w:themeColor="text1"/>
              </w:rPr>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966775" w14:textId="77777777" w:rsidR="00AF4B07" w:rsidRPr="008C3A71" w:rsidRDefault="00DD3F56">
            <w:pPr>
              <w:pStyle w:val="Standard"/>
              <w:spacing w:before="120" w:after="120" w:line="240" w:lineRule="auto"/>
              <w:jc w:val="center"/>
              <w:rPr>
                <w:rFonts w:ascii="Arial" w:hAnsi="Arial" w:cs="Arial"/>
                <w:color w:val="000000" w:themeColor="text1"/>
              </w:rPr>
            </w:pPr>
            <w:r w:rsidRPr="008C3A71">
              <w:rPr>
                <w:rFonts w:ascii="Arial" w:hAnsi="Arial" w:cs="Arial"/>
                <w:color w:val="000000" w:themeColor="text1"/>
              </w:rPr>
              <w:t>Otro tipo (especificar):</w:t>
            </w:r>
          </w:p>
        </w:tc>
        <w:tc>
          <w:tcPr>
            <w:tcW w:w="52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D42F01" w14:textId="1009179E" w:rsidR="00AF4B07" w:rsidRPr="008C3A71" w:rsidRDefault="00AA06E8">
            <w:pPr>
              <w:pStyle w:val="Standard"/>
              <w:spacing w:before="120" w:after="120" w:line="240" w:lineRule="auto"/>
              <w:jc w:val="both"/>
              <w:rPr>
                <w:rFonts w:ascii="Arial" w:hAnsi="Arial" w:cs="Arial"/>
                <w:color w:val="000000" w:themeColor="text1"/>
              </w:rPr>
            </w:pPr>
            <w:r>
              <w:rPr>
                <w:rFonts w:ascii="Arial" w:hAnsi="Arial" w:cs="Arial"/>
                <w:color w:val="000000" w:themeColor="text1"/>
              </w:rPr>
              <w:t xml:space="preserve"> Se evalúan también los Seminarios y presentación de trabajo final en base a investigación desarrollada en campo. En caso de que la suma de estas evaluaciónes supere una nota de 9, el examen podrá ser exonerado.</w:t>
            </w:r>
          </w:p>
        </w:tc>
      </w:tr>
    </w:tbl>
    <w:p w14:paraId="6254CFB2" w14:textId="77777777" w:rsidR="000D1734" w:rsidRPr="008C3A71" w:rsidRDefault="000D1734">
      <w:pPr>
        <w:pStyle w:val="Standard"/>
        <w:spacing w:before="120" w:after="120" w:line="240" w:lineRule="auto"/>
        <w:jc w:val="both"/>
        <w:rPr>
          <w:rFonts w:ascii="Arial" w:hAnsi="Arial" w:cs="Arial"/>
          <w:color w:val="000000" w:themeColor="text1"/>
        </w:rPr>
      </w:pPr>
    </w:p>
    <w:p w14:paraId="79313091" w14:textId="701EA2B4" w:rsidR="00AF4B07" w:rsidRPr="008C3A71" w:rsidRDefault="002207DA">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1.9</w:t>
      </w:r>
      <w:r w:rsidR="00DD3F56" w:rsidRPr="008C3A71">
        <w:rPr>
          <w:rFonts w:ascii="Arial" w:hAnsi="Arial" w:cs="Arial"/>
          <w:color w:val="000000" w:themeColor="text1"/>
        </w:rPr>
        <w:t>. Especifique si el curso admite a estudiantes de grado y de otras carreras de posgrado:</w:t>
      </w:r>
    </w:p>
    <w:tbl>
      <w:tblPr>
        <w:tblW w:w="8494" w:type="dxa"/>
        <w:tblLayout w:type="fixed"/>
        <w:tblCellMar>
          <w:left w:w="10" w:type="dxa"/>
          <w:right w:w="10" w:type="dxa"/>
        </w:tblCellMar>
        <w:tblLook w:val="04A0" w:firstRow="1" w:lastRow="0" w:firstColumn="1" w:lastColumn="0" w:noHBand="0" w:noVBand="1"/>
      </w:tblPr>
      <w:tblGrid>
        <w:gridCol w:w="8494"/>
      </w:tblGrid>
      <w:tr w:rsidR="008C3A71" w:rsidRPr="008C3A71" w14:paraId="41D803B0"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2112C0" w14:textId="36B08CB9" w:rsidR="00AF4B07" w:rsidRPr="008C3A71" w:rsidRDefault="00CD062E">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Además de estudiantes del PEDECIBA, Se admiten estudiantes de profundización de grado y de la Maestría y Doctorado en Ciencias Ambientales</w:t>
            </w:r>
          </w:p>
          <w:p w14:paraId="62D93520" w14:textId="77777777" w:rsidR="00AF4B07" w:rsidRPr="008C3A71" w:rsidRDefault="00AF4B07">
            <w:pPr>
              <w:pStyle w:val="Standard"/>
              <w:spacing w:before="120" w:after="120" w:line="240" w:lineRule="auto"/>
              <w:jc w:val="both"/>
              <w:rPr>
                <w:rFonts w:ascii="Arial" w:hAnsi="Arial" w:cs="Arial"/>
                <w:color w:val="000000" w:themeColor="text1"/>
              </w:rPr>
            </w:pPr>
          </w:p>
        </w:tc>
      </w:tr>
    </w:tbl>
    <w:p w14:paraId="17124278" w14:textId="77777777" w:rsidR="00AF4B07" w:rsidRPr="008C3A71" w:rsidRDefault="002207DA">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1.10</w:t>
      </w:r>
      <w:r w:rsidR="00DD3F56" w:rsidRPr="008C3A71">
        <w:rPr>
          <w:rFonts w:ascii="Arial" w:hAnsi="Arial" w:cs="Arial"/>
          <w:color w:val="000000" w:themeColor="text1"/>
        </w:rPr>
        <w:t>. Indicar modalidad de dictado (virtual/presencial/mixta):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8C3A71" w14:paraId="59C8E301"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8CACAB" w14:textId="0FDFE381" w:rsidR="00AF4B07" w:rsidRPr="008C3A71" w:rsidRDefault="00CD062E">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lastRenderedPageBreak/>
              <w:t>Presencial</w:t>
            </w:r>
          </w:p>
        </w:tc>
      </w:tr>
    </w:tbl>
    <w:p w14:paraId="0AB970C3" w14:textId="77777777" w:rsidR="00AF4B07" w:rsidRPr="008C3A71" w:rsidRDefault="00AF4B07">
      <w:pPr>
        <w:pStyle w:val="Standard"/>
        <w:spacing w:before="120" w:after="120" w:line="240" w:lineRule="auto"/>
        <w:jc w:val="both"/>
        <w:rPr>
          <w:rFonts w:ascii="Arial" w:hAnsi="Arial" w:cs="Arial"/>
          <w:b/>
          <w:color w:val="000000" w:themeColor="text1"/>
          <w:u w:val="single"/>
        </w:rPr>
      </w:pPr>
    </w:p>
    <w:p w14:paraId="0727A2B0" w14:textId="77777777" w:rsidR="00AF4B07" w:rsidRPr="008C3A71" w:rsidRDefault="00DD3F56">
      <w:pPr>
        <w:pStyle w:val="Standard"/>
        <w:spacing w:before="120" w:after="120" w:line="240" w:lineRule="auto"/>
        <w:jc w:val="both"/>
        <w:rPr>
          <w:rFonts w:ascii="Arial" w:hAnsi="Arial" w:cs="Arial"/>
          <w:b/>
          <w:color w:val="000000" w:themeColor="text1"/>
          <w:u w:val="single"/>
        </w:rPr>
      </w:pPr>
      <w:r w:rsidRPr="008C3A71">
        <w:rPr>
          <w:rFonts w:ascii="Arial" w:hAnsi="Arial" w:cs="Arial"/>
          <w:b/>
          <w:color w:val="000000" w:themeColor="text1"/>
          <w:u w:val="single"/>
        </w:rPr>
        <w:t>2) DATOS SOBRE EL/LOS COORDINADOR/ES Y DOCENTES PARTICIPANTES DEL CURSO</w:t>
      </w:r>
    </w:p>
    <w:p w14:paraId="1698F61C" w14:textId="77777777" w:rsidR="00AF4B07" w:rsidRPr="008C3A71" w:rsidRDefault="00AF4B07">
      <w:pPr>
        <w:pStyle w:val="Standard"/>
        <w:spacing w:before="120" w:after="120" w:line="240" w:lineRule="auto"/>
        <w:jc w:val="both"/>
        <w:rPr>
          <w:rFonts w:ascii="Arial" w:hAnsi="Arial" w:cs="Arial"/>
          <w:color w:val="000000" w:themeColor="text1"/>
        </w:rPr>
      </w:pPr>
    </w:p>
    <w:p w14:paraId="05263E2F"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2.1 Coordinador/es del curso (nombre y correo electrónico de contacto):</w:t>
      </w:r>
    </w:p>
    <w:tbl>
      <w:tblPr>
        <w:tblW w:w="8494" w:type="dxa"/>
        <w:tblLayout w:type="fixed"/>
        <w:tblCellMar>
          <w:left w:w="10" w:type="dxa"/>
          <w:right w:w="10" w:type="dxa"/>
        </w:tblCellMar>
        <w:tblLook w:val="04A0" w:firstRow="1" w:lastRow="0" w:firstColumn="1" w:lastColumn="0" w:noHBand="0" w:noVBand="1"/>
      </w:tblPr>
      <w:tblGrid>
        <w:gridCol w:w="8494"/>
      </w:tblGrid>
      <w:tr w:rsidR="008C3A71" w:rsidRPr="008C3A71" w14:paraId="65970630"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2C326B" w14:textId="4A261F32" w:rsidR="00AF4B07" w:rsidRPr="008C3A71" w:rsidRDefault="00CD062E">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Iván González</w:t>
            </w:r>
            <w:r w:rsidR="00E0290D">
              <w:rPr>
                <w:rFonts w:ascii="Arial" w:hAnsi="Arial" w:cs="Arial"/>
                <w:color w:val="000000" w:themeColor="text1"/>
              </w:rPr>
              <w:t xml:space="preserve"> (ivg@fcien.edu.uy), Christine Lucas (</w:t>
            </w:r>
            <w:r w:rsidR="00C71C25">
              <w:rPr>
                <w:rFonts w:ascii="Arial" w:hAnsi="Arial" w:cs="Arial"/>
                <w:color w:val="000000" w:themeColor="text1"/>
              </w:rPr>
              <w:t>clucas@litoralnorte.udelar.edu.uy</w:t>
            </w:r>
            <w:r w:rsidR="00E0290D">
              <w:rPr>
                <w:rFonts w:ascii="Arial" w:hAnsi="Arial" w:cs="Arial"/>
                <w:color w:val="000000" w:themeColor="text1"/>
              </w:rPr>
              <w:t>), Guillermo Chalar (</w:t>
            </w:r>
            <w:r w:rsidR="00E0290D" w:rsidRPr="00E0290D">
              <w:rPr>
                <w:rFonts w:ascii="Arial" w:hAnsi="Arial" w:cs="Arial"/>
                <w:color w:val="000000" w:themeColor="text1"/>
              </w:rPr>
              <w:t>gchalar@gmail.com</w:t>
            </w:r>
            <w:r w:rsidR="00E0290D">
              <w:rPr>
                <w:rFonts w:ascii="Arial" w:hAnsi="Arial" w:cs="Arial"/>
                <w:color w:val="000000" w:themeColor="text1"/>
              </w:rPr>
              <w:t>)</w:t>
            </w:r>
            <w:r w:rsidR="00B67AE7">
              <w:rPr>
                <w:rFonts w:ascii="Arial" w:hAnsi="Arial" w:cs="Arial"/>
                <w:color w:val="000000" w:themeColor="text1"/>
              </w:rPr>
              <w:t>.</w:t>
            </w:r>
          </w:p>
        </w:tc>
      </w:tr>
    </w:tbl>
    <w:p w14:paraId="6DD55F0A"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2.2 Docentes participantes (PEDECIBA):</w:t>
      </w:r>
    </w:p>
    <w:tbl>
      <w:tblPr>
        <w:tblW w:w="8494" w:type="dxa"/>
        <w:tblLayout w:type="fixed"/>
        <w:tblCellMar>
          <w:left w:w="10" w:type="dxa"/>
          <w:right w:w="10" w:type="dxa"/>
        </w:tblCellMar>
        <w:tblLook w:val="04A0" w:firstRow="1" w:lastRow="0" w:firstColumn="1" w:lastColumn="0" w:noHBand="0" w:noVBand="1"/>
      </w:tblPr>
      <w:tblGrid>
        <w:gridCol w:w="8494"/>
      </w:tblGrid>
      <w:tr w:rsidR="008C3A71" w:rsidRPr="008C3A71" w14:paraId="372169AA"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ABE949" w14:textId="4EA3105E" w:rsidR="00AF4B07" w:rsidRPr="008C3A71" w:rsidRDefault="00E0290D">
            <w:pPr>
              <w:pStyle w:val="Standard"/>
              <w:spacing w:before="120" w:after="120" w:line="240" w:lineRule="auto"/>
              <w:jc w:val="both"/>
              <w:rPr>
                <w:rFonts w:ascii="Arial" w:hAnsi="Arial" w:cs="Arial"/>
                <w:color w:val="000000" w:themeColor="text1"/>
              </w:rPr>
            </w:pPr>
            <w:r>
              <w:rPr>
                <w:rFonts w:ascii="Arial" w:hAnsi="Arial" w:cs="Arial"/>
                <w:color w:val="000000" w:themeColor="text1"/>
              </w:rPr>
              <w:t>Nicolás Vidal</w:t>
            </w:r>
            <w:r w:rsidR="00B67AE7">
              <w:rPr>
                <w:rFonts w:ascii="Arial" w:hAnsi="Arial" w:cs="Arial"/>
                <w:color w:val="000000" w:themeColor="text1"/>
              </w:rPr>
              <w:t>.</w:t>
            </w:r>
            <w:r>
              <w:rPr>
                <w:rFonts w:ascii="Arial" w:hAnsi="Arial" w:cs="Arial"/>
                <w:color w:val="000000" w:themeColor="text1"/>
              </w:rPr>
              <w:t xml:space="preserve"> </w:t>
            </w:r>
          </w:p>
        </w:tc>
      </w:tr>
    </w:tbl>
    <w:p w14:paraId="17DF77ED"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2.3 Docentes participantes invitados (no PEDECIBA, adjuntar CV):</w:t>
      </w:r>
    </w:p>
    <w:tbl>
      <w:tblPr>
        <w:tblW w:w="8494" w:type="dxa"/>
        <w:tblLayout w:type="fixed"/>
        <w:tblCellMar>
          <w:left w:w="10" w:type="dxa"/>
          <w:right w:w="10" w:type="dxa"/>
        </w:tblCellMar>
        <w:tblLook w:val="04A0" w:firstRow="1" w:lastRow="0" w:firstColumn="1" w:lastColumn="0" w:noHBand="0" w:noVBand="1"/>
      </w:tblPr>
      <w:tblGrid>
        <w:gridCol w:w="8494"/>
      </w:tblGrid>
      <w:tr w:rsidR="008C3A71" w:rsidRPr="008C3A71" w14:paraId="270078FD"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08786A" w14:textId="543C9808" w:rsidR="00AF4B07" w:rsidRPr="008C3A71" w:rsidRDefault="00E0290D">
            <w:pPr>
              <w:pStyle w:val="Standard"/>
              <w:spacing w:before="120" w:after="120" w:line="240" w:lineRule="auto"/>
              <w:jc w:val="both"/>
              <w:rPr>
                <w:rFonts w:ascii="Arial" w:hAnsi="Arial" w:cs="Arial"/>
                <w:color w:val="000000" w:themeColor="text1"/>
              </w:rPr>
            </w:pPr>
            <w:r>
              <w:rPr>
                <w:rFonts w:ascii="Arial" w:hAnsi="Arial" w:cs="Arial"/>
                <w:color w:val="000000" w:themeColor="text1"/>
              </w:rPr>
              <w:t>Guillermo Chalar</w:t>
            </w:r>
            <w:r w:rsidR="00B67AE7">
              <w:rPr>
                <w:rFonts w:ascii="Arial" w:hAnsi="Arial" w:cs="Arial"/>
                <w:color w:val="000000" w:themeColor="text1"/>
              </w:rPr>
              <w:t>.</w:t>
            </w:r>
          </w:p>
        </w:tc>
      </w:tr>
    </w:tbl>
    <w:p w14:paraId="582E4CC3"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2.4 Otros colaboradores (por ej., estudiantes de doctorado):</w:t>
      </w:r>
    </w:p>
    <w:tbl>
      <w:tblPr>
        <w:tblW w:w="8494" w:type="dxa"/>
        <w:tblLayout w:type="fixed"/>
        <w:tblCellMar>
          <w:left w:w="10" w:type="dxa"/>
          <w:right w:w="10" w:type="dxa"/>
        </w:tblCellMar>
        <w:tblLook w:val="04A0" w:firstRow="1" w:lastRow="0" w:firstColumn="1" w:lastColumn="0" w:noHBand="0" w:noVBand="1"/>
      </w:tblPr>
      <w:tblGrid>
        <w:gridCol w:w="8494"/>
      </w:tblGrid>
      <w:tr w:rsidR="008C3A71" w:rsidRPr="008C3A71" w14:paraId="59349C7D"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43C04B" w14:textId="66053664" w:rsidR="00AF4B07" w:rsidRPr="008C3A71" w:rsidRDefault="00B67AE7">
            <w:pPr>
              <w:pStyle w:val="Standard"/>
              <w:spacing w:before="120" w:after="120" w:line="240" w:lineRule="auto"/>
              <w:jc w:val="both"/>
              <w:rPr>
                <w:rFonts w:ascii="Arial" w:hAnsi="Arial" w:cs="Arial"/>
                <w:color w:val="000000" w:themeColor="text1"/>
              </w:rPr>
            </w:pPr>
            <w:r>
              <w:rPr>
                <w:rFonts w:ascii="Arial" w:hAnsi="Arial" w:cs="Arial"/>
                <w:color w:val="000000" w:themeColor="text1"/>
              </w:rPr>
              <w:t>Manuel Castro, Andrea Somma</w:t>
            </w:r>
          </w:p>
        </w:tc>
      </w:tr>
    </w:tbl>
    <w:p w14:paraId="52645DCC" w14:textId="77777777" w:rsidR="00AF4B07" w:rsidRPr="008C3A71" w:rsidRDefault="00DD3F56">
      <w:pPr>
        <w:pStyle w:val="Standard"/>
        <w:spacing w:before="120" w:after="120" w:line="240" w:lineRule="auto"/>
        <w:jc w:val="both"/>
        <w:rPr>
          <w:rFonts w:ascii="Arial" w:hAnsi="Arial" w:cs="Arial"/>
          <w:b/>
          <w:color w:val="000000" w:themeColor="text1"/>
          <w:u w:val="single"/>
        </w:rPr>
      </w:pPr>
      <w:r w:rsidRPr="008C3A71">
        <w:rPr>
          <w:rFonts w:ascii="Arial" w:hAnsi="Arial" w:cs="Arial"/>
          <w:b/>
          <w:color w:val="000000" w:themeColor="text1"/>
          <w:u w:val="single"/>
        </w:rPr>
        <w:t>3) CONTENIDO ACADÉMICO DEL CURSO</w:t>
      </w:r>
    </w:p>
    <w:p w14:paraId="6F6F4BA6"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3.1 Objetivo de la asignatura:</w:t>
      </w:r>
    </w:p>
    <w:tbl>
      <w:tblPr>
        <w:tblW w:w="8494" w:type="dxa"/>
        <w:tblLayout w:type="fixed"/>
        <w:tblCellMar>
          <w:left w:w="10" w:type="dxa"/>
          <w:right w:w="10" w:type="dxa"/>
        </w:tblCellMar>
        <w:tblLook w:val="04A0" w:firstRow="1" w:lastRow="0" w:firstColumn="1" w:lastColumn="0" w:noHBand="0" w:noVBand="1"/>
      </w:tblPr>
      <w:tblGrid>
        <w:gridCol w:w="8494"/>
      </w:tblGrid>
      <w:tr w:rsidR="008C3A71" w:rsidRPr="008C3A71" w14:paraId="16B1EED4"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1A0C7" w14:textId="60B7B858" w:rsidR="00AF4B07" w:rsidRPr="00B67AE7" w:rsidRDefault="00E0290D" w:rsidP="00B67AE7">
            <w:pPr>
              <w:pStyle w:val="NormalWeb"/>
              <w:spacing w:before="0" w:beforeAutospacing="0" w:after="0" w:afterAutospacing="0"/>
              <w:jc w:val="both"/>
              <w:textAlignment w:val="top"/>
              <w:rPr>
                <w:rFonts w:ascii="Arial" w:hAnsi="Arial" w:cs="Arial"/>
                <w:sz w:val="20"/>
                <w:szCs w:val="20"/>
                <w:lang w:val="es-UY"/>
              </w:rPr>
            </w:pPr>
            <w:r w:rsidRPr="00D43F60">
              <w:rPr>
                <w:rFonts w:ascii="Arial" w:hAnsi="Arial" w:cs="Arial"/>
                <w:sz w:val="20"/>
                <w:szCs w:val="20"/>
                <w:lang w:val="es-UY"/>
              </w:rPr>
              <w:t>Valorar la importancia, complejidad, funcionamiento y dinámica de los ecosistemas fluviales. Identificar los procesos e interacciones que conducen a los patrones ecológicos en ríos y arroyos.</w:t>
            </w:r>
          </w:p>
        </w:tc>
      </w:tr>
    </w:tbl>
    <w:p w14:paraId="4323EA4C"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3.2 Metodología de enseñanza:</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8C3A71" w14:paraId="2A09A4F8"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16088F" w14:textId="2F3138B3" w:rsidR="00E0290D" w:rsidRPr="00D43F60" w:rsidRDefault="00E0290D" w:rsidP="00E0290D">
            <w:pPr>
              <w:pStyle w:val="NormalWeb"/>
              <w:spacing w:before="0" w:beforeAutospacing="0" w:after="0" w:afterAutospacing="0"/>
              <w:jc w:val="both"/>
              <w:textAlignment w:val="top"/>
              <w:rPr>
                <w:rFonts w:ascii="Arial" w:eastAsiaTheme="minorEastAsia" w:hAnsi="Arial" w:cs="Arial"/>
                <w:b/>
                <w:bCs/>
                <w:kern w:val="24"/>
                <w:sz w:val="20"/>
                <w:szCs w:val="20"/>
                <w:lang w:val="es-UY"/>
              </w:rPr>
            </w:pPr>
            <w:r w:rsidRPr="00D43F60">
              <w:rPr>
                <w:rFonts w:ascii="Arial" w:hAnsi="Arial" w:cs="Arial"/>
                <w:iCs/>
                <w:sz w:val="20"/>
                <w:szCs w:val="20"/>
                <w:lang w:val="es-UY"/>
              </w:rPr>
              <w:t xml:space="preserve">El curso promueve el conocimiento del funcionamiento y dinámica de los ecosistemas fluviales, con énfasis en los </w:t>
            </w:r>
            <w:r>
              <w:rPr>
                <w:rFonts w:ascii="Arial" w:hAnsi="Arial" w:cs="Arial"/>
                <w:iCs/>
                <w:sz w:val="20"/>
                <w:szCs w:val="20"/>
                <w:lang w:val="es-UY"/>
              </w:rPr>
              <w:t>eco</w:t>
            </w:r>
            <w:r w:rsidRPr="00D43F60">
              <w:rPr>
                <w:rFonts w:ascii="Arial" w:hAnsi="Arial" w:cs="Arial"/>
                <w:iCs/>
                <w:sz w:val="20"/>
                <w:szCs w:val="20"/>
                <w:lang w:val="es-UY"/>
              </w:rPr>
              <w:t>sistemas uruguayos. Ello se realizará mediante clases teóricas a cargo de docentes del</w:t>
            </w:r>
            <w:r>
              <w:rPr>
                <w:rFonts w:ascii="Arial" w:hAnsi="Arial" w:cs="Arial"/>
                <w:iCs/>
                <w:sz w:val="20"/>
                <w:szCs w:val="20"/>
                <w:lang w:val="es-UY"/>
              </w:rPr>
              <w:t xml:space="preserve"> laboratorio de Ecología Fluvial del CENUR Litoral Norte y de la </w:t>
            </w:r>
            <w:r w:rsidRPr="00D43F60">
              <w:rPr>
                <w:rFonts w:ascii="Arial" w:hAnsi="Arial" w:cs="Arial"/>
                <w:iCs/>
                <w:sz w:val="20"/>
                <w:szCs w:val="20"/>
                <w:lang w:val="es-UY"/>
              </w:rPr>
              <w:t xml:space="preserve"> Facultad de</w:t>
            </w:r>
            <w:r>
              <w:rPr>
                <w:rFonts w:ascii="Arial" w:hAnsi="Arial" w:cs="Arial"/>
                <w:iCs/>
                <w:sz w:val="20"/>
                <w:szCs w:val="20"/>
                <w:lang w:val="es-UY"/>
              </w:rPr>
              <w:t xml:space="preserve"> Ciencias</w:t>
            </w:r>
            <w:r w:rsidRPr="00D43F60">
              <w:rPr>
                <w:rFonts w:ascii="Arial" w:hAnsi="Arial" w:cs="Arial"/>
                <w:iCs/>
                <w:sz w:val="20"/>
                <w:szCs w:val="20"/>
                <w:lang w:val="es-UY"/>
              </w:rPr>
              <w:t>. Se realizarán actividades prácticas para promover las destrezas de los estudiantes para desarrollar investigaciones científicas. En las mismas se utilizarán los equipos de campo necesarios para conocer aspectos clave de las comunidades y del ambiente ribereño.</w:t>
            </w:r>
            <w:r>
              <w:rPr>
                <w:rFonts w:ascii="Arial" w:hAnsi="Arial" w:cs="Arial"/>
                <w:iCs/>
                <w:sz w:val="20"/>
                <w:szCs w:val="20"/>
                <w:lang w:val="es-UY"/>
              </w:rPr>
              <w:t xml:space="preserve"> Las actividades prácrticas implican la realización de talleres  y salidas de campo en donde se desarrollará un proyectod el curso que implica trabajos individuales de los estudiante splanteandose y respondiendo preguntas de Ecología Fluvial aplicada a nuestros Ecosistemas.</w:t>
            </w:r>
          </w:p>
          <w:p w14:paraId="512F98E7" w14:textId="77777777" w:rsidR="00AF4B07" w:rsidRPr="008C3A71" w:rsidRDefault="00AF4B07">
            <w:pPr>
              <w:pStyle w:val="Standard"/>
              <w:spacing w:before="120" w:after="120" w:line="240" w:lineRule="auto"/>
              <w:jc w:val="both"/>
              <w:rPr>
                <w:rFonts w:ascii="Arial" w:hAnsi="Arial" w:cs="Arial"/>
                <w:color w:val="000000" w:themeColor="text1"/>
              </w:rPr>
            </w:pPr>
          </w:p>
        </w:tc>
      </w:tr>
    </w:tbl>
    <w:p w14:paraId="1AC344C7" w14:textId="77777777" w:rsidR="000D1734" w:rsidRPr="008C3A71" w:rsidRDefault="000D1734">
      <w:pPr>
        <w:pStyle w:val="Standard"/>
        <w:spacing w:before="120" w:after="120" w:line="240" w:lineRule="auto"/>
        <w:jc w:val="both"/>
        <w:rPr>
          <w:rFonts w:ascii="Arial" w:hAnsi="Arial" w:cs="Arial"/>
          <w:color w:val="000000" w:themeColor="text1"/>
        </w:rPr>
      </w:pPr>
    </w:p>
    <w:p w14:paraId="3257C6CF" w14:textId="77777777" w:rsidR="000D1734" w:rsidRPr="008C3A71" w:rsidRDefault="000D1734">
      <w:pPr>
        <w:pStyle w:val="Standard"/>
        <w:spacing w:before="120" w:after="120" w:line="240" w:lineRule="auto"/>
        <w:jc w:val="both"/>
        <w:rPr>
          <w:rFonts w:ascii="Arial" w:hAnsi="Arial" w:cs="Arial"/>
          <w:color w:val="000000" w:themeColor="text1"/>
        </w:rPr>
      </w:pPr>
    </w:p>
    <w:p w14:paraId="4F0A89C5" w14:textId="50323CEA"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3.3 Temario:</w:t>
      </w:r>
    </w:p>
    <w:tbl>
      <w:tblPr>
        <w:tblW w:w="8494" w:type="dxa"/>
        <w:tblCellMar>
          <w:left w:w="10" w:type="dxa"/>
          <w:right w:w="10" w:type="dxa"/>
        </w:tblCellMar>
        <w:tblLook w:val="04A0" w:firstRow="1" w:lastRow="0" w:firstColumn="1" w:lastColumn="0" w:noHBand="0" w:noVBand="1"/>
      </w:tblPr>
      <w:tblGrid>
        <w:gridCol w:w="8494"/>
      </w:tblGrid>
      <w:tr w:rsidR="008C3A71" w:rsidRPr="008C3A71" w14:paraId="48BF76AC" w14:textId="77777777" w:rsidTr="008C3A71">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18AC72" w14:textId="7B9C47E2" w:rsidR="00E0290D" w:rsidRDefault="00E0290D" w:rsidP="00E0290D">
            <w:pPr>
              <w:pStyle w:val="NormalWeb"/>
              <w:spacing w:before="0" w:after="0"/>
              <w:jc w:val="both"/>
              <w:textAlignment w:val="top"/>
              <w:rPr>
                <w:rFonts w:ascii="Arial" w:hAnsi="Arial" w:cs="Arial"/>
                <w:b/>
                <w:bCs/>
                <w:color w:val="000000"/>
                <w:kern w:val="24"/>
                <w:sz w:val="20"/>
                <w:szCs w:val="20"/>
                <w:lang w:val="es-ES"/>
              </w:rPr>
            </w:pPr>
            <w:r w:rsidRPr="00E0290D">
              <w:rPr>
                <w:rFonts w:ascii="Arial" w:hAnsi="Arial" w:cs="Arial"/>
                <w:b/>
                <w:bCs/>
                <w:color w:val="000000"/>
                <w:kern w:val="24"/>
                <w:sz w:val="20"/>
                <w:szCs w:val="20"/>
                <w:lang w:val="es-ES"/>
              </w:rPr>
              <w:t xml:space="preserve">Módulo I- Geomorfología y estructura de paisaje fluvial  </w:t>
            </w:r>
          </w:p>
          <w:p w14:paraId="577F83AA" w14:textId="0A828020" w:rsidR="00E0290D" w:rsidRDefault="00E0290D" w:rsidP="00E0290D">
            <w:pPr>
              <w:pStyle w:val="NormalWeb"/>
              <w:spacing w:before="0" w:after="0"/>
              <w:jc w:val="both"/>
              <w:textAlignment w:val="top"/>
              <w:rPr>
                <w:rFonts w:ascii="Arial" w:hAnsi="Arial" w:cs="Arial"/>
                <w:i/>
                <w:iCs/>
                <w:color w:val="000000"/>
                <w:kern w:val="24"/>
                <w:sz w:val="20"/>
                <w:szCs w:val="20"/>
                <w:lang w:val="es-ES"/>
              </w:rPr>
            </w:pPr>
            <w:r>
              <w:rPr>
                <w:rFonts w:ascii="Arial" w:hAnsi="Arial" w:cs="Arial"/>
                <w:i/>
                <w:iCs/>
                <w:color w:val="000000"/>
                <w:kern w:val="24"/>
                <w:sz w:val="20"/>
                <w:szCs w:val="20"/>
                <w:lang w:val="es-ES"/>
              </w:rPr>
              <w:lastRenderedPageBreak/>
              <w:t>-I</w:t>
            </w:r>
            <w:r w:rsidRPr="00E0290D">
              <w:rPr>
                <w:rFonts w:ascii="Arial" w:hAnsi="Arial" w:cs="Arial"/>
                <w:i/>
                <w:iCs/>
                <w:color w:val="000000"/>
                <w:kern w:val="24"/>
                <w:sz w:val="20"/>
                <w:szCs w:val="20"/>
                <w:lang w:val="es-ES"/>
              </w:rPr>
              <w:t xml:space="preserve">ntroducción al curso. El medio como sistema, la cuenca hidrográfica como unidad de estudio. Desarrollo histórico: zonas, continuos y otros </w:t>
            </w:r>
            <w:proofErr w:type="spellStart"/>
            <w:proofErr w:type="gramStart"/>
            <w:r w:rsidRPr="00E0290D">
              <w:rPr>
                <w:rFonts w:ascii="Arial" w:hAnsi="Arial" w:cs="Arial"/>
                <w:i/>
                <w:iCs/>
                <w:color w:val="000000"/>
                <w:kern w:val="24"/>
                <w:sz w:val="20"/>
                <w:szCs w:val="20"/>
                <w:lang w:val="es-ES"/>
              </w:rPr>
              <w:t>paradigmas.Estructura</w:t>
            </w:r>
            <w:proofErr w:type="spellEnd"/>
            <w:proofErr w:type="gramEnd"/>
            <w:r w:rsidRPr="00E0290D">
              <w:rPr>
                <w:rFonts w:ascii="Arial" w:hAnsi="Arial" w:cs="Arial"/>
                <w:i/>
                <w:iCs/>
                <w:color w:val="000000"/>
                <w:kern w:val="24"/>
                <w:sz w:val="20"/>
                <w:szCs w:val="20"/>
                <w:lang w:val="es-ES"/>
              </w:rPr>
              <w:t xml:space="preserve"> y funcionamiento de la cuenca. Factores y procesos. Interacciones tierra – agua.</w:t>
            </w:r>
          </w:p>
          <w:p w14:paraId="40D0EF7A" w14:textId="59E29661" w:rsidR="00BA2C65" w:rsidRDefault="00BA2C65" w:rsidP="00E0290D">
            <w:pPr>
              <w:pStyle w:val="NormalWeb"/>
              <w:spacing w:before="0" w:after="0"/>
              <w:jc w:val="both"/>
              <w:textAlignment w:val="top"/>
              <w:rPr>
                <w:rFonts w:ascii="Arial" w:hAnsi="Arial" w:cs="Arial"/>
                <w:i/>
                <w:iCs/>
                <w:color w:val="000000"/>
                <w:kern w:val="24"/>
                <w:sz w:val="20"/>
                <w:szCs w:val="20"/>
                <w:lang w:val="es-ES"/>
              </w:rPr>
            </w:pPr>
            <w:r>
              <w:rPr>
                <w:rFonts w:ascii="Arial" w:hAnsi="Arial" w:cs="Arial"/>
                <w:i/>
                <w:iCs/>
                <w:color w:val="000000"/>
                <w:kern w:val="24"/>
                <w:sz w:val="20"/>
                <w:szCs w:val="20"/>
                <w:lang w:val="es-ES"/>
              </w:rPr>
              <w:t>-</w:t>
            </w:r>
            <w:r w:rsidRPr="00BA2C65">
              <w:rPr>
                <w:rFonts w:ascii="Arial" w:hAnsi="Arial" w:cs="Arial"/>
                <w:i/>
                <w:iCs/>
                <w:color w:val="000000"/>
                <w:kern w:val="24"/>
                <w:sz w:val="20"/>
                <w:szCs w:val="20"/>
                <w:lang w:val="es-ES"/>
              </w:rPr>
              <w:t>Organización jerárquica (escalas espaciales y temporales), tipos de cuencas. Las cuatro dimensiones, Zona ribereña: valle de inundación,</w:t>
            </w:r>
            <w:r w:rsidR="00682442">
              <w:rPr>
                <w:rFonts w:ascii="Arial" w:hAnsi="Arial" w:cs="Arial"/>
                <w:i/>
                <w:iCs/>
                <w:color w:val="000000"/>
                <w:kern w:val="24"/>
                <w:sz w:val="20"/>
                <w:szCs w:val="20"/>
                <w:lang w:val="es-ES"/>
              </w:rPr>
              <w:t xml:space="preserve"> d</w:t>
            </w:r>
            <w:r w:rsidRPr="00BA2C65">
              <w:rPr>
                <w:rFonts w:ascii="Arial" w:hAnsi="Arial" w:cs="Arial"/>
                <w:i/>
                <w:iCs/>
                <w:color w:val="000000"/>
                <w:kern w:val="24"/>
                <w:sz w:val="20"/>
                <w:szCs w:val="20"/>
                <w:lang w:val="es-ES"/>
              </w:rPr>
              <w:t xml:space="preserve">imensión vertical: </w:t>
            </w:r>
            <w:proofErr w:type="spellStart"/>
            <w:r w:rsidRPr="00BA2C65">
              <w:rPr>
                <w:rFonts w:ascii="Arial" w:hAnsi="Arial" w:cs="Arial"/>
                <w:i/>
                <w:iCs/>
                <w:color w:val="000000"/>
                <w:kern w:val="24"/>
                <w:sz w:val="20"/>
                <w:szCs w:val="20"/>
                <w:lang w:val="es-ES"/>
              </w:rPr>
              <w:t>hiporreico</w:t>
            </w:r>
            <w:proofErr w:type="spellEnd"/>
            <w:r w:rsidRPr="00BA2C65">
              <w:rPr>
                <w:rFonts w:ascii="Arial" w:hAnsi="Arial" w:cs="Arial"/>
                <w:i/>
                <w:iCs/>
                <w:color w:val="000000"/>
                <w:kern w:val="24"/>
                <w:sz w:val="20"/>
                <w:szCs w:val="20"/>
                <w:lang w:val="es-ES"/>
              </w:rPr>
              <w:t>.</w:t>
            </w:r>
          </w:p>
          <w:p w14:paraId="134D4253" w14:textId="15F61491" w:rsidR="00BA2C65" w:rsidRDefault="00BA2C65" w:rsidP="00E0290D">
            <w:pPr>
              <w:pStyle w:val="NormalWeb"/>
              <w:spacing w:before="0" w:after="0"/>
              <w:jc w:val="both"/>
              <w:textAlignment w:val="top"/>
              <w:rPr>
                <w:rFonts w:ascii="Arial" w:hAnsi="Arial" w:cs="Arial"/>
                <w:i/>
                <w:iCs/>
                <w:color w:val="000000"/>
                <w:kern w:val="24"/>
                <w:sz w:val="20"/>
                <w:szCs w:val="20"/>
                <w:lang w:val="es-ES"/>
              </w:rPr>
            </w:pPr>
            <w:r>
              <w:rPr>
                <w:rFonts w:ascii="Arial" w:hAnsi="Arial" w:cs="Arial"/>
                <w:i/>
                <w:iCs/>
                <w:color w:val="000000"/>
                <w:kern w:val="24"/>
                <w:sz w:val="20"/>
                <w:szCs w:val="20"/>
                <w:lang w:val="es-ES"/>
              </w:rPr>
              <w:t>-</w:t>
            </w:r>
            <w:r w:rsidRPr="00BA2C65">
              <w:rPr>
                <w:rFonts w:ascii="Arial" w:hAnsi="Arial" w:cs="Arial"/>
                <w:i/>
                <w:iCs/>
                <w:color w:val="000000"/>
                <w:kern w:val="24"/>
                <w:sz w:val="20"/>
                <w:szCs w:val="20"/>
                <w:lang w:val="es-ES"/>
              </w:rPr>
              <w:t>Dimensión temporal: ciclos, disturbios, cambios. Condiciones promedio Vs Variabilidad ambiental: Régimen hidrológico Natural, crecidas, estiaje y pulsos de inundación</w:t>
            </w:r>
            <w:r>
              <w:rPr>
                <w:rFonts w:ascii="Arial" w:hAnsi="Arial" w:cs="Arial"/>
                <w:i/>
                <w:iCs/>
                <w:color w:val="000000"/>
                <w:kern w:val="24"/>
                <w:sz w:val="20"/>
                <w:szCs w:val="20"/>
                <w:lang w:val="es-ES"/>
              </w:rPr>
              <w:t xml:space="preserve">. </w:t>
            </w:r>
            <w:r w:rsidRPr="00BA2C65">
              <w:rPr>
                <w:rFonts w:ascii="Arial" w:hAnsi="Arial" w:cs="Arial"/>
                <w:i/>
                <w:iCs/>
                <w:color w:val="000000"/>
                <w:kern w:val="24"/>
                <w:sz w:val="20"/>
                <w:szCs w:val="20"/>
                <w:lang w:val="es-ES"/>
              </w:rPr>
              <w:t>Humedales.</w:t>
            </w:r>
          </w:p>
          <w:p w14:paraId="2A5310FD" w14:textId="1C7FAAD0" w:rsidR="00E0290D" w:rsidRDefault="00E0290D" w:rsidP="00E0290D">
            <w:pPr>
              <w:pStyle w:val="NormalWeb"/>
              <w:spacing w:before="0" w:beforeAutospacing="0" w:after="0" w:afterAutospacing="0"/>
              <w:jc w:val="both"/>
              <w:textAlignment w:val="top"/>
              <w:rPr>
                <w:rFonts w:ascii="Arial" w:hAnsi="Arial" w:cs="Arial"/>
                <w:b/>
                <w:bCs/>
                <w:color w:val="000000"/>
                <w:kern w:val="24"/>
                <w:sz w:val="20"/>
                <w:szCs w:val="20"/>
                <w:lang w:val="es-ES"/>
              </w:rPr>
            </w:pPr>
            <w:r w:rsidRPr="00E0290D">
              <w:rPr>
                <w:rFonts w:ascii="Arial" w:hAnsi="Arial" w:cs="Arial"/>
                <w:b/>
                <w:bCs/>
                <w:color w:val="000000"/>
                <w:kern w:val="24"/>
                <w:sz w:val="20"/>
                <w:szCs w:val="20"/>
                <w:lang w:val="es-ES"/>
              </w:rPr>
              <w:t>Módulo II- Canal Zona ribereña, régimen hidrológico y transporte de materiales</w:t>
            </w:r>
            <w:r w:rsidR="00BA2C65">
              <w:rPr>
                <w:rFonts w:ascii="Arial" w:hAnsi="Arial" w:cs="Arial"/>
                <w:b/>
                <w:bCs/>
                <w:color w:val="000000"/>
                <w:kern w:val="24"/>
                <w:sz w:val="20"/>
                <w:szCs w:val="20"/>
                <w:lang w:val="es-ES"/>
              </w:rPr>
              <w:t>.</w:t>
            </w:r>
          </w:p>
          <w:p w14:paraId="46453AC2" w14:textId="77777777" w:rsidR="00BA2C65" w:rsidRDefault="00BA2C65" w:rsidP="00E0290D">
            <w:pPr>
              <w:pStyle w:val="NormalWeb"/>
              <w:spacing w:before="0" w:beforeAutospacing="0" w:after="0" w:afterAutospacing="0"/>
              <w:jc w:val="both"/>
              <w:textAlignment w:val="top"/>
              <w:rPr>
                <w:rFonts w:ascii="Arial" w:hAnsi="Arial" w:cs="Arial"/>
                <w:i/>
                <w:iCs/>
                <w:color w:val="000000"/>
                <w:kern w:val="24"/>
                <w:sz w:val="20"/>
                <w:szCs w:val="20"/>
                <w:lang w:val="es-ES"/>
              </w:rPr>
            </w:pPr>
          </w:p>
          <w:p w14:paraId="73C2AF35" w14:textId="68EC03C8" w:rsidR="00BA2C65" w:rsidRDefault="00BA2C65" w:rsidP="00E0290D">
            <w:pPr>
              <w:pStyle w:val="NormalWeb"/>
              <w:spacing w:before="0" w:beforeAutospacing="0" w:after="0" w:afterAutospacing="0"/>
              <w:jc w:val="both"/>
              <w:textAlignment w:val="top"/>
              <w:rPr>
                <w:rFonts w:ascii="Arial" w:hAnsi="Arial" w:cs="Arial"/>
                <w:i/>
                <w:iCs/>
                <w:color w:val="000000"/>
                <w:kern w:val="24"/>
                <w:sz w:val="20"/>
                <w:szCs w:val="20"/>
                <w:lang w:val="es-ES"/>
              </w:rPr>
            </w:pPr>
            <w:r>
              <w:rPr>
                <w:rFonts w:ascii="Arial" w:hAnsi="Arial" w:cs="Arial"/>
                <w:i/>
                <w:iCs/>
                <w:color w:val="000000"/>
                <w:kern w:val="24"/>
                <w:sz w:val="20"/>
                <w:szCs w:val="20"/>
                <w:lang w:val="es-ES"/>
              </w:rPr>
              <w:t>-</w:t>
            </w:r>
            <w:r w:rsidRPr="00BA2C65">
              <w:rPr>
                <w:rFonts w:ascii="Arial" w:hAnsi="Arial" w:cs="Arial"/>
                <w:i/>
                <w:iCs/>
                <w:color w:val="000000"/>
                <w:kern w:val="24"/>
                <w:sz w:val="20"/>
                <w:szCs w:val="20"/>
                <w:lang w:val="es-ES"/>
              </w:rPr>
              <w:t>Canales fluviales y nacientes. Canales, tipos, estabilidad. Sinuosidad. Tramos. Sección transversal. Unidades de canal. Hábitat, evaluación de calidad. Corriente, velocidad y caudal</w:t>
            </w:r>
            <w:r>
              <w:rPr>
                <w:rFonts w:ascii="Arial" w:hAnsi="Arial" w:cs="Arial"/>
                <w:i/>
                <w:iCs/>
                <w:color w:val="000000"/>
                <w:kern w:val="24"/>
                <w:sz w:val="20"/>
                <w:szCs w:val="20"/>
                <w:lang w:val="es-ES"/>
              </w:rPr>
              <w:t>.</w:t>
            </w:r>
          </w:p>
          <w:p w14:paraId="3F05996D" w14:textId="77777777" w:rsidR="00BA2C65" w:rsidRDefault="00BA2C65" w:rsidP="00E0290D">
            <w:pPr>
              <w:pStyle w:val="NormalWeb"/>
              <w:spacing w:before="0" w:beforeAutospacing="0" w:after="0" w:afterAutospacing="0"/>
              <w:jc w:val="both"/>
              <w:textAlignment w:val="top"/>
              <w:rPr>
                <w:rFonts w:ascii="Arial" w:hAnsi="Arial" w:cs="Arial"/>
                <w:i/>
                <w:iCs/>
                <w:color w:val="000000"/>
                <w:kern w:val="24"/>
                <w:sz w:val="20"/>
                <w:szCs w:val="20"/>
                <w:lang w:val="es-ES"/>
              </w:rPr>
            </w:pPr>
          </w:p>
          <w:p w14:paraId="3764397E" w14:textId="7F8F7EEF" w:rsidR="00BA2C65" w:rsidRDefault="00BA2C65" w:rsidP="00E0290D">
            <w:pPr>
              <w:pStyle w:val="NormalWeb"/>
              <w:spacing w:before="0" w:beforeAutospacing="0" w:after="0" w:afterAutospacing="0"/>
              <w:jc w:val="both"/>
              <w:textAlignment w:val="top"/>
              <w:rPr>
                <w:rFonts w:ascii="Arial" w:hAnsi="Arial" w:cs="Arial"/>
                <w:i/>
                <w:iCs/>
                <w:color w:val="000000"/>
                <w:kern w:val="24"/>
                <w:sz w:val="20"/>
                <w:szCs w:val="20"/>
                <w:lang w:val="es-ES"/>
              </w:rPr>
            </w:pPr>
            <w:r>
              <w:rPr>
                <w:rFonts w:ascii="Arial" w:hAnsi="Arial" w:cs="Arial"/>
                <w:i/>
                <w:iCs/>
                <w:color w:val="000000"/>
                <w:kern w:val="24"/>
                <w:sz w:val="20"/>
                <w:szCs w:val="20"/>
                <w:lang w:val="es-ES"/>
              </w:rPr>
              <w:t>- Hidrogeología de aguas superficiales y subsuperficiales.</w:t>
            </w:r>
          </w:p>
          <w:p w14:paraId="0DA1498E" w14:textId="77777777" w:rsidR="00BA2C65" w:rsidRDefault="00BA2C65" w:rsidP="00E0290D">
            <w:pPr>
              <w:pStyle w:val="NormalWeb"/>
              <w:spacing w:before="0" w:beforeAutospacing="0" w:after="0" w:afterAutospacing="0"/>
              <w:jc w:val="both"/>
              <w:textAlignment w:val="top"/>
              <w:rPr>
                <w:rFonts w:ascii="Arial" w:hAnsi="Arial" w:cs="Arial"/>
                <w:i/>
                <w:iCs/>
                <w:color w:val="000000"/>
                <w:kern w:val="24"/>
                <w:sz w:val="20"/>
                <w:szCs w:val="20"/>
                <w:lang w:val="es-ES"/>
              </w:rPr>
            </w:pPr>
          </w:p>
          <w:p w14:paraId="0BC168BF" w14:textId="284445AF" w:rsidR="00BA2C65" w:rsidRDefault="00BA2C65" w:rsidP="00E0290D">
            <w:pPr>
              <w:pStyle w:val="NormalWeb"/>
              <w:spacing w:before="0" w:beforeAutospacing="0" w:after="0" w:afterAutospacing="0"/>
              <w:jc w:val="both"/>
              <w:textAlignment w:val="top"/>
              <w:rPr>
                <w:rFonts w:ascii="Arial" w:hAnsi="Arial" w:cs="Arial"/>
                <w:i/>
                <w:iCs/>
                <w:color w:val="000000"/>
                <w:kern w:val="24"/>
                <w:sz w:val="20"/>
                <w:szCs w:val="20"/>
                <w:lang w:val="es-ES"/>
              </w:rPr>
            </w:pPr>
            <w:r>
              <w:rPr>
                <w:rFonts w:ascii="Arial" w:hAnsi="Arial" w:cs="Arial"/>
                <w:i/>
                <w:iCs/>
                <w:color w:val="000000"/>
                <w:kern w:val="24"/>
                <w:sz w:val="20"/>
                <w:szCs w:val="20"/>
                <w:lang w:val="es-ES"/>
              </w:rPr>
              <w:t>-</w:t>
            </w:r>
            <w:r w:rsidRPr="00BA2C65">
              <w:rPr>
                <w:lang w:val="es-UY"/>
              </w:rPr>
              <w:t xml:space="preserve"> </w:t>
            </w:r>
            <w:r w:rsidRPr="00BA2C65">
              <w:rPr>
                <w:rFonts w:ascii="Arial" w:hAnsi="Arial" w:cs="Arial"/>
                <w:i/>
                <w:iCs/>
                <w:color w:val="000000"/>
                <w:kern w:val="24"/>
                <w:sz w:val="20"/>
                <w:szCs w:val="20"/>
                <w:lang w:val="es-ES"/>
              </w:rPr>
              <w:t>Zona ribereña, función, estructura, dinámica, tipos de ambientes, bosques ribereños, régimen térmico</w:t>
            </w:r>
            <w:r>
              <w:rPr>
                <w:rFonts w:ascii="Arial" w:hAnsi="Arial" w:cs="Arial"/>
                <w:i/>
                <w:iCs/>
                <w:color w:val="000000"/>
                <w:kern w:val="24"/>
                <w:sz w:val="20"/>
                <w:szCs w:val="20"/>
                <w:lang w:val="es-ES"/>
              </w:rPr>
              <w:t>.</w:t>
            </w:r>
          </w:p>
          <w:p w14:paraId="4016FCF2" w14:textId="77777777" w:rsidR="00BA2C65" w:rsidRDefault="00BA2C65" w:rsidP="00E0290D">
            <w:pPr>
              <w:pStyle w:val="NormalWeb"/>
              <w:spacing w:before="0" w:beforeAutospacing="0" w:after="0" w:afterAutospacing="0"/>
              <w:jc w:val="both"/>
              <w:textAlignment w:val="top"/>
              <w:rPr>
                <w:rFonts w:ascii="Arial" w:hAnsi="Arial" w:cs="Arial"/>
                <w:i/>
                <w:iCs/>
                <w:color w:val="000000"/>
                <w:kern w:val="24"/>
                <w:sz w:val="20"/>
                <w:szCs w:val="20"/>
                <w:lang w:val="es-ES"/>
              </w:rPr>
            </w:pPr>
          </w:p>
          <w:p w14:paraId="357C418C" w14:textId="1B4E477A" w:rsidR="00BA2C65" w:rsidRPr="00BA2C65" w:rsidRDefault="00BA2C65" w:rsidP="00E0290D">
            <w:pPr>
              <w:pStyle w:val="NormalWeb"/>
              <w:spacing w:before="0" w:beforeAutospacing="0" w:after="0" w:afterAutospacing="0"/>
              <w:jc w:val="both"/>
              <w:textAlignment w:val="top"/>
              <w:rPr>
                <w:rFonts w:ascii="Arial" w:hAnsi="Arial" w:cs="Arial"/>
                <w:i/>
                <w:iCs/>
                <w:color w:val="000000"/>
                <w:kern w:val="24"/>
                <w:sz w:val="20"/>
                <w:szCs w:val="20"/>
                <w:lang w:val="es-ES"/>
              </w:rPr>
            </w:pPr>
            <w:r>
              <w:rPr>
                <w:rFonts w:ascii="Arial" w:hAnsi="Arial" w:cs="Arial"/>
                <w:i/>
                <w:iCs/>
                <w:color w:val="000000"/>
                <w:kern w:val="24"/>
                <w:sz w:val="20"/>
                <w:szCs w:val="20"/>
                <w:lang w:val="es-ES"/>
              </w:rPr>
              <w:t>-</w:t>
            </w:r>
            <w:r w:rsidRPr="00BA2C65">
              <w:rPr>
                <w:lang w:val="es-UY"/>
              </w:rPr>
              <w:t xml:space="preserve"> </w:t>
            </w:r>
            <w:r w:rsidRPr="00BA2C65">
              <w:rPr>
                <w:rFonts w:ascii="Arial" w:hAnsi="Arial" w:cs="Arial"/>
                <w:i/>
                <w:iCs/>
                <w:color w:val="000000"/>
                <w:kern w:val="24"/>
                <w:sz w:val="20"/>
                <w:szCs w:val="20"/>
                <w:lang w:val="es-ES"/>
              </w:rPr>
              <w:t>Transporte de materiales: cuenca y canal, erosión sólidos en suspensión, carga de fondo</w:t>
            </w:r>
            <w:r>
              <w:rPr>
                <w:rFonts w:ascii="Arial" w:hAnsi="Arial" w:cs="Arial"/>
                <w:i/>
                <w:iCs/>
                <w:color w:val="000000"/>
                <w:kern w:val="24"/>
                <w:sz w:val="20"/>
                <w:szCs w:val="20"/>
                <w:lang w:val="es-ES"/>
              </w:rPr>
              <w:t>- espiral de nutrientes y estado trófico.</w:t>
            </w:r>
          </w:p>
          <w:p w14:paraId="31847AD9" w14:textId="77777777" w:rsidR="00E0290D" w:rsidRDefault="00E0290D" w:rsidP="00E0290D">
            <w:pPr>
              <w:pStyle w:val="NormalWeb"/>
              <w:tabs>
                <w:tab w:val="left" w:pos="709"/>
              </w:tabs>
              <w:spacing w:before="0" w:beforeAutospacing="0" w:after="0" w:afterAutospacing="0"/>
              <w:jc w:val="both"/>
              <w:textAlignment w:val="top"/>
              <w:rPr>
                <w:rFonts w:ascii="Arial" w:hAnsi="Arial" w:cs="Arial"/>
                <w:kern w:val="24"/>
                <w:sz w:val="20"/>
                <w:szCs w:val="20"/>
                <w:lang w:val="es-ES"/>
              </w:rPr>
            </w:pPr>
          </w:p>
          <w:p w14:paraId="19FA6F5B" w14:textId="3379587B" w:rsidR="00E0290D" w:rsidRDefault="00E0290D" w:rsidP="00E0290D">
            <w:pPr>
              <w:pStyle w:val="NormalWeb"/>
              <w:tabs>
                <w:tab w:val="left" w:pos="709"/>
              </w:tabs>
              <w:spacing w:before="0" w:beforeAutospacing="0" w:after="0" w:afterAutospacing="0"/>
              <w:jc w:val="both"/>
              <w:textAlignment w:val="top"/>
              <w:rPr>
                <w:rFonts w:ascii="Arial" w:hAnsi="Arial" w:cs="Arial"/>
                <w:b/>
                <w:bCs/>
                <w:color w:val="000000"/>
                <w:kern w:val="24"/>
                <w:sz w:val="20"/>
                <w:szCs w:val="20"/>
                <w:lang w:val="es-ES"/>
              </w:rPr>
            </w:pPr>
            <w:r w:rsidRPr="00E0290D">
              <w:rPr>
                <w:rFonts w:ascii="Arial" w:hAnsi="Arial" w:cs="Arial"/>
                <w:b/>
                <w:bCs/>
                <w:color w:val="000000"/>
                <w:kern w:val="24"/>
                <w:sz w:val="20"/>
                <w:szCs w:val="20"/>
                <w:lang w:val="es-ES"/>
              </w:rPr>
              <w:t>Módulo III- Comunidades e interacciones y funcionamiento ecosistémico de las cuencas fluviales</w:t>
            </w:r>
          </w:p>
          <w:p w14:paraId="6C6EE2B9" w14:textId="77777777" w:rsidR="00BA2C65" w:rsidRDefault="00BA2C65" w:rsidP="00E0290D">
            <w:pPr>
              <w:pStyle w:val="NormalWeb"/>
              <w:tabs>
                <w:tab w:val="left" w:pos="709"/>
              </w:tabs>
              <w:spacing w:before="0" w:beforeAutospacing="0" w:after="0" w:afterAutospacing="0"/>
              <w:jc w:val="both"/>
              <w:textAlignment w:val="top"/>
              <w:rPr>
                <w:rFonts w:ascii="Arial" w:hAnsi="Arial" w:cs="Arial"/>
                <w:b/>
                <w:bCs/>
                <w:color w:val="000000"/>
                <w:kern w:val="24"/>
                <w:sz w:val="20"/>
                <w:szCs w:val="20"/>
                <w:lang w:val="es-ES"/>
              </w:rPr>
            </w:pPr>
          </w:p>
          <w:p w14:paraId="45F92A77" w14:textId="78F93A19" w:rsidR="00BA2C65" w:rsidRDefault="00BA2C65" w:rsidP="00E0290D">
            <w:pPr>
              <w:pStyle w:val="NormalWeb"/>
              <w:tabs>
                <w:tab w:val="left" w:pos="709"/>
              </w:tabs>
              <w:spacing w:before="0" w:beforeAutospacing="0" w:after="0" w:afterAutospacing="0"/>
              <w:jc w:val="both"/>
              <w:textAlignment w:val="top"/>
              <w:rPr>
                <w:rFonts w:ascii="Arial" w:hAnsi="Arial" w:cs="Arial"/>
                <w:i/>
                <w:iCs/>
                <w:color w:val="000000"/>
                <w:kern w:val="24"/>
                <w:sz w:val="20"/>
                <w:szCs w:val="20"/>
                <w:lang w:val="es-ES"/>
              </w:rPr>
            </w:pPr>
            <w:r w:rsidRPr="00BA2C65">
              <w:rPr>
                <w:rFonts w:ascii="Arial" w:hAnsi="Arial" w:cs="Arial"/>
                <w:i/>
                <w:iCs/>
                <w:color w:val="000000"/>
                <w:kern w:val="24"/>
                <w:sz w:val="20"/>
                <w:szCs w:val="20"/>
                <w:lang w:val="es-ES"/>
              </w:rPr>
              <w:t>- Productores primarios. Diversidad, estructura, dinámica y rol en el funcionamiento ecosistémico</w:t>
            </w:r>
            <w:r>
              <w:rPr>
                <w:rFonts w:ascii="Arial" w:hAnsi="Arial" w:cs="Arial"/>
                <w:i/>
                <w:iCs/>
                <w:color w:val="000000"/>
                <w:kern w:val="24"/>
                <w:sz w:val="20"/>
                <w:szCs w:val="20"/>
                <w:lang w:val="es-ES"/>
              </w:rPr>
              <w:t>.</w:t>
            </w:r>
          </w:p>
          <w:p w14:paraId="275F4AA5" w14:textId="77777777" w:rsidR="00BA2C65" w:rsidRPr="00BA2C65" w:rsidRDefault="00BA2C65" w:rsidP="00E0290D">
            <w:pPr>
              <w:pStyle w:val="NormalWeb"/>
              <w:tabs>
                <w:tab w:val="left" w:pos="709"/>
              </w:tabs>
              <w:spacing w:before="0" w:beforeAutospacing="0" w:after="0" w:afterAutospacing="0"/>
              <w:jc w:val="both"/>
              <w:textAlignment w:val="top"/>
              <w:rPr>
                <w:rFonts w:ascii="Arial" w:hAnsi="Arial" w:cs="Arial"/>
                <w:i/>
                <w:iCs/>
                <w:color w:val="000000"/>
                <w:kern w:val="24"/>
                <w:sz w:val="20"/>
                <w:szCs w:val="20"/>
                <w:lang w:val="es-ES"/>
              </w:rPr>
            </w:pPr>
          </w:p>
          <w:p w14:paraId="3EBA70E6" w14:textId="01D2BB10" w:rsidR="00E0290D" w:rsidRDefault="00BA2C65" w:rsidP="00E0290D">
            <w:pPr>
              <w:pStyle w:val="NormalWeb"/>
              <w:tabs>
                <w:tab w:val="left" w:pos="709"/>
              </w:tabs>
              <w:spacing w:before="0" w:beforeAutospacing="0" w:after="0" w:afterAutospacing="0"/>
              <w:jc w:val="both"/>
              <w:textAlignment w:val="top"/>
              <w:rPr>
                <w:rFonts w:ascii="Arial" w:hAnsi="Arial" w:cs="Arial"/>
                <w:i/>
                <w:iCs/>
                <w:color w:val="000000"/>
                <w:kern w:val="24"/>
                <w:sz w:val="20"/>
                <w:szCs w:val="20"/>
                <w:lang w:val="es-ES"/>
              </w:rPr>
            </w:pPr>
            <w:r w:rsidRPr="00BA2C65">
              <w:rPr>
                <w:rFonts w:ascii="Arial" w:hAnsi="Arial" w:cs="Arial"/>
                <w:i/>
                <w:iCs/>
                <w:color w:val="000000"/>
                <w:kern w:val="24"/>
                <w:sz w:val="20"/>
                <w:szCs w:val="20"/>
                <w:lang w:val="es-ES"/>
              </w:rPr>
              <w:t>- Zooplancton y Macroinvertebrados. Función, estructura, dinámica Gremios y grupos funcionales.</w:t>
            </w:r>
          </w:p>
          <w:p w14:paraId="703D11B6" w14:textId="77777777" w:rsidR="00BA2C65" w:rsidRDefault="00BA2C65" w:rsidP="00E0290D">
            <w:pPr>
              <w:pStyle w:val="NormalWeb"/>
              <w:tabs>
                <w:tab w:val="left" w:pos="709"/>
              </w:tabs>
              <w:spacing w:before="0" w:beforeAutospacing="0" w:after="0" w:afterAutospacing="0"/>
              <w:jc w:val="both"/>
              <w:textAlignment w:val="top"/>
              <w:rPr>
                <w:rFonts w:ascii="Arial" w:hAnsi="Arial" w:cs="Arial"/>
                <w:i/>
                <w:iCs/>
                <w:color w:val="000000"/>
                <w:kern w:val="24"/>
                <w:sz w:val="20"/>
                <w:szCs w:val="20"/>
                <w:lang w:val="es-ES"/>
              </w:rPr>
            </w:pPr>
          </w:p>
          <w:p w14:paraId="041676D8" w14:textId="530801D1" w:rsidR="00BA2C65" w:rsidRDefault="00BA2C65" w:rsidP="00E0290D">
            <w:pPr>
              <w:pStyle w:val="NormalWeb"/>
              <w:tabs>
                <w:tab w:val="left" w:pos="709"/>
              </w:tabs>
              <w:spacing w:before="0" w:beforeAutospacing="0" w:after="0" w:afterAutospacing="0"/>
              <w:jc w:val="both"/>
              <w:textAlignment w:val="top"/>
              <w:rPr>
                <w:rFonts w:ascii="Arial" w:hAnsi="Arial" w:cs="Arial"/>
                <w:i/>
                <w:iCs/>
                <w:color w:val="000000"/>
                <w:kern w:val="24"/>
                <w:sz w:val="20"/>
                <w:szCs w:val="20"/>
                <w:lang w:val="es-ES"/>
              </w:rPr>
            </w:pPr>
            <w:r>
              <w:rPr>
                <w:rFonts w:ascii="Arial" w:hAnsi="Arial" w:cs="Arial"/>
                <w:i/>
                <w:iCs/>
                <w:color w:val="000000"/>
                <w:kern w:val="24"/>
                <w:sz w:val="20"/>
                <w:szCs w:val="20"/>
                <w:lang w:val="es-ES"/>
              </w:rPr>
              <w:t>-</w:t>
            </w:r>
            <w:r w:rsidRPr="00BA2C65">
              <w:rPr>
                <w:lang w:val="es-UY"/>
              </w:rPr>
              <w:t xml:space="preserve"> </w:t>
            </w:r>
            <w:r w:rsidRPr="00BA2C65">
              <w:rPr>
                <w:rFonts w:ascii="Arial" w:hAnsi="Arial" w:cs="Arial"/>
                <w:i/>
                <w:iCs/>
                <w:color w:val="000000"/>
                <w:kern w:val="24"/>
                <w:sz w:val="20"/>
                <w:szCs w:val="20"/>
                <w:lang w:val="es-ES"/>
              </w:rPr>
              <w:t>Peces. Diversidad, estructura, dinámica y rol en el funcionamiento ecosistémico</w:t>
            </w:r>
            <w:r>
              <w:rPr>
                <w:rFonts w:ascii="Arial" w:hAnsi="Arial" w:cs="Arial"/>
                <w:i/>
                <w:iCs/>
                <w:color w:val="000000"/>
                <w:kern w:val="24"/>
                <w:sz w:val="20"/>
                <w:szCs w:val="20"/>
                <w:lang w:val="es-ES"/>
              </w:rPr>
              <w:t xml:space="preserve">. </w:t>
            </w:r>
            <w:r w:rsidRPr="00BA2C65">
              <w:rPr>
                <w:rFonts w:ascii="Arial" w:hAnsi="Arial" w:cs="Arial"/>
                <w:i/>
                <w:iCs/>
                <w:color w:val="000000"/>
                <w:kern w:val="24"/>
                <w:sz w:val="20"/>
                <w:szCs w:val="20"/>
                <w:lang w:val="es-ES"/>
              </w:rPr>
              <w:t>Interacciones tróficas: propiedades emergentes, dinámica, determinantes principales y métodos de estudio.</w:t>
            </w:r>
          </w:p>
          <w:p w14:paraId="62331226" w14:textId="77777777" w:rsidR="00BA2C65" w:rsidRDefault="00BA2C65" w:rsidP="00E0290D">
            <w:pPr>
              <w:pStyle w:val="NormalWeb"/>
              <w:tabs>
                <w:tab w:val="left" w:pos="709"/>
              </w:tabs>
              <w:spacing w:before="0" w:beforeAutospacing="0" w:after="0" w:afterAutospacing="0"/>
              <w:jc w:val="both"/>
              <w:textAlignment w:val="top"/>
              <w:rPr>
                <w:rFonts w:ascii="Arial" w:hAnsi="Arial" w:cs="Arial"/>
                <w:i/>
                <w:iCs/>
                <w:color w:val="000000"/>
                <w:kern w:val="24"/>
                <w:sz w:val="20"/>
                <w:szCs w:val="20"/>
                <w:lang w:val="es-ES"/>
              </w:rPr>
            </w:pPr>
          </w:p>
          <w:p w14:paraId="494444A9" w14:textId="4668963C" w:rsidR="00BA2C65" w:rsidRDefault="00BA2C65" w:rsidP="00E0290D">
            <w:pPr>
              <w:pStyle w:val="NormalWeb"/>
              <w:tabs>
                <w:tab w:val="left" w:pos="709"/>
              </w:tabs>
              <w:spacing w:before="0" w:beforeAutospacing="0" w:after="0" w:afterAutospacing="0"/>
              <w:jc w:val="both"/>
              <w:textAlignment w:val="top"/>
              <w:rPr>
                <w:rFonts w:ascii="Arial" w:hAnsi="Arial" w:cs="Arial"/>
                <w:i/>
                <w:iCs/>
                <w:color w:val="000000"/>
                <w:kern w:val="24"/>
                <w:sz w:val="20"/>
                <w:szCs w:val="20"/>
                <w:lang w:val="es-ES"/>
              </w:rPr>
            </w:pPr>
            <w:r>
              <w:rPr>
                <w:rFonts w:ascii="Arial" w:hAnsi="Arial" w:cs="Arial"/>
                <w:i/>
                <w:iCs/>
                <w:color w:val="000000"/>
                <w:kern w:val="24"/>
                <w:sz w:val="20"/>
                <w:szCs w:val="20"/>
                <w:lang w:val="es-ES"/>
              </w:rPr>
              <w:t>-</w:t>
            </w:r>
            <w:r w:rsidRPr="00BA2C65">
              <w:rPr>
                <w:lang w:val="es-UY"/>
              </w:rPr>
              <w:t xml:space="preserve"> </w:t>
            </w:r>
            <w:r w:rsidRPr="00BA2C65">
              <w:rPr>
                <w:rFonts w:ascii="Arial" w:hAnsi="Arial" w:cs="Arial"/>
                <w:i/>
                <w:iCs/>
                <w:color w:val="000000"/>
                <w:kern w:val="24"/>
                <w:sz w:val="20"/>
                <w:szCs w:val="20"/>
                <w:lang w:val="es-ES"/>
              </w:rPr>
              <w:t>Teorías integradoras del funcionamiento de los ecosistemas, del Río Continuo a los Parches Fluviales: Pulsos de inundación, síntesis del funcionamiento de los ecosistemas fluviales, Concepto de ondas del río</w:t>
            </w:r>
          </w:p>
          <w:p w14:paraId="192A9C45" w14:textId="77777777" w:rsidR="00BA2C65" w:rsidRPr="00BA2C65" w:rsidRDefault="00BA2C65" w:rsidP="00E0290D">
            <w:pPr>
              <w:pStyle w:val="NormalWeb"/>
              <w:tabs>
                <w:tab w:val="left" w:pos="709"/>
              </w:tabs>
              <w:spacing w:before="0" w:beforeAutospacing="0" w:after="0" w:afterAutospacing="0"/>
              <w:jc w:val="both"/>
              <w:textAlignment w:val="top"/>
              <w:rPr>
                <w:rFonts w:ascii="Arial" w:hAnsi="Arial" w:cs="Arial"/>
                <w:i/>
                <w:iCs/>
                <w:color w:val="000000"/>
                <w:kern w:val="24"/>
                <w:sz w:val="20"/>
                <w:szCs w:val="20"/>
                <w:lang w:val="es-ES"/>
              </w:rPr>
            </w:pPr>
          </w:p>
          <w:p w14:paraId="580682B7" w14:textId="77777777" w:rsidR="00E0290D" w:rsidRDefault="00E0290D" w:rsidP="00E0290D">
            <w:pPr>
              <w:pStyle w:val="NormalWeb"/>
              <w:tabs>
                <w:tab w:val="left" w:pos="851"/>
              </w:tabs>
              <w:spacing w:before="0" w:beforeAutospacing="0" w:after="0" w:afterAutospacing="0"/>
              <w:ind w:left="709" w:hanging="709"/>
              <w:jc w:val="both"/>
              <w:textAlignment w:val="top"/>
              <w:rPr>
                <w:rFonts w:ascii="Arial" w:hAnsi="Arial" w:cs="Arial"/>
                <w:b/>
                <w:bCs/>
                <w:color w:val="000000"/>
                <w:kern w:val="24"/>
                <w:sz w:val="20"/>
                <w:szCs w:val="20"/>
                <w:lang w:val="es-ES"/>
              </w:rPr>
            </w:pPr>
            <w:r w:rsidRPr="00E0290D">
              <w:rPr>
                <w:rFonts w:ascii="Arial" w:hAnsi="Arial" w:cs="Arial"/>
                <w:b/>
                <w:bCs/>
                <w:color w:val="000000"/>
                <w:kern w:val="24"/>
                <w:sz w:val="20"/>
                <w:szCs w:val="20"/>
                <w:lang w:val="es-ES"/>
              </w:rPr>
              <w:t xml:space="preserve">Módulo IV- Impactos antrópicos, normativa, gestión </w:t>
            </w:r>
          </w:p>
          <w:p w14:paraId="09717F87" w14:textId="77777777" w:rsidR="00BA2C65" w:rsidRDefault="00BA2C65" w:rsidP="00E0290D">
            <w:pPr>
              <w:pStyle w:val="NormalWeb"/>
              <w:tabs>
                <w:tab w:val="left" w:pos="851"/>
              </w:tabs>
              <w:spacing w:before="0" w:beforeAutospacing="0" w:after="0" w:afterAutospacing="0"/>
              <w:ind w:left="709" w:hanging="709"/>
              <w:jc w:val="both"/>
              <w:textAlignment w:val="top"/>
              <w:rPr>
                <w:rFonts w:ascii="Arial" w:hAnsi="Arial" w:cs="Arial"/>
                <w:b/>
                <w:bCs/>
                <w:color w:val="000000"/>
                <w:kern w:val="24"/>
                <w:sz w:val="20"/>
                <w:szCs w:val="20"/>
                <w:lang w:val="es-ES"/>
              </w:rPr>
            </w:pPr>
          </w:p>
          <w:p w14:paraId="662BFFC4" w14:textId="2D3674AD" w:rsidR="00BA2C65" w:rsidRDefault="00BA2C65" w:rsidP="00E0290D">
            <w:pPr>
              <w:pStyle w:val="NormalWeb"/>
              <w:tabs>
                <w:tab w:val="left" w:pos="851"/>
              </w:tabs>
              <w:spacing w:before="0" w:beforeAutospacing="0" w:after="0" w:afterAutospacing="0"/>
              <w:ind w:left="709" w:hanging="709"/>
              <w:jc w:val="both"/>
              <w:textAlignment w:val="top"/>
              <w:rPr>
                <w:rFonts w:ascii="Arial" w:hAnsi="Arial" w:cs="Arial"/>
                <w:i/>
                <w:iCs/>
                <w:color w:val="000000"/>
                <w:kern w:val="24"/>
                <w:sz w:val="20"/>
                <w:szCs w:val="20"/>
                <w:lang w:val="es-ES"/>
              </w:rPr>
            </w:pPr>
            <w:r w:rsidRPr="00BA2C65">
              <w:rPr>
                <w:rFonts w:ascii="Arial" w:hAnsi="Arial" w:cs="Arial"/>
                <w:i/>
                <w:iCs/>
                <w:color w:val="000000"/>
                <w:kern w:val="24"/>
                <w:sz w:val="20"/>
                <w:szCs w:val="20"/>
                <w:lang w:val="es-ES"/>
              </w:rPr>
              <w:t>-Actividades agrícolas y forestales y calidad de agua, Fragmentación de hábitats y embalses, Caso de Estudio Uruguay</w:t>
            </w:r>
            <w:r>
              <w:rPr>
                <w:rFonts w:ascii="Arial" w:hAnsi="Arial" w:cs="Arial"/>
                <w:i/>
                <w:iCs/>
                <w:color w:val="000000"/>
                <w:kern w:val="24"/>
                <w:sz w:val="20"/>
                <w:szCs w:val="20"/>
                <w:lang w:val="es-ES"/>
              </w:rPr>
              <w:t>.</w:t>
            </w:r>
          </w:p>
          <w:p w14:paraId="5F916768" w14:textId="4CC6E3D7" w:rsidR="00BA2C65" w:rsidRDefault="00BA2C65" w:rsidP="00E0290D">
            <w:pPr>
              <w:pStyle w:val="NormalWeb"/>
              <w:tabs>
                <w:tab w:val="left" w:pos="851"/>
              </w:tabs>
              <w:spacing w:before="0" w:beforeAutospacing="0" w:after="0" w:afterAutospacing="0"/>
              <w:ind w:left="709" w:hanging="709"/>
              <w:jc w:val="both"/>
              <w:textAlignment w:val="top"/>
              <w:rPr>
                <w:rFonts w:ascii="Arial" w:hAnsi="Arial" w:cs="Arial"/>
                <w:i/>
                <w:iCs/>
                <w:color w:val="000000"/>
                <w:kern w:val="24"/>
                <w:sz w:val="20"/>
                <w:szCs w:val="20"/>
                <w:lang w:val="es-ES"/>
              </w:rPr>
            </w:pPr>
            <w:r>
              <w:rPr>
                <w:rFonts w:ascii="Arial" w:hAnsi="Arial" w:cs="Arial"/>
                <w:i/>
                <w:iCs/>
                <w:color w:val="000000"/>
                <w:kern w:val="24"/>
                <w:sz w:val="20"/>
                <w:szCs w:val="20"/>
                <w:lang w:val="es-ES"/>
              </w:rPr>
              <w:t>-</w:t>
            </w:r>
            <w:r w:rsidRPr="00BA2C65">
              <w:rPr>
                <w:rFonts w:ascii="Arial" w:hAnsi="Arial" w:cs="Arial"/>
                <w:i/>
                <w:iCs/>
                <w:color w:val="000000"/>
                <w:kern w:val="24"/>
                <w:sz w:val="20"/>
                <w:szCs w:val="20"/>
                <w:lang w:val="es-ES"/>
              </w:rPr>
              <w:t>Gestión del agua en Uruguay. Institucionalidad. Normativa. Estudio de caso: cuenca SL</w:t>
            </w:r>
            <w:r>
              <w:rPr>
                <w:rFonts w:ascii="Arial" w:hAnsi="Arial" w:cs="Arial"/>
                <w:i/>
                <w:iCs/>
                <w:color w:val="000000"/>
                <w:kern w:val="24"/>
                <w:sz w:val="20"/>
                <w:szCs w:val="20"/>
                <w:lang w:val="es-ES"/>
              </w:rPr>
              <w:t>.</w:t>
            </w:r>
          </w:p>
          <w:p w14:paraId="23BC21FA" w14:textId="77777777" w:rsidR="00BA2C65" w:rsidRDefault="00BA2C65" w:rsidP="00E0290D">
            <w:pPr>
              <w:pStyle w:val="NormalWeb"/>
              <w:tabs>
                <w:tab w:val="left" w:pos="851"/>
              </w:tabs>
              <w:spacing w:before="0" w:beforeAutospacing="0" w:after="0" w:afterAutospacing="0"/>
              <w:ind w:left="709" w:hanging="709"/>
              <w:jc w:val="both"/>
              <w:textAlignment w:val="top"/>
              <w:rPr>
                <w:rFonts w:ascii="Arial" w:hAnsi="Arial" w:cs="Arial"/>
                <w:i/>
                <w:iCs/>
                <w:color w:val="000000"/>
                <w:kern w:val="24"/>
                <w:sz w:val="20"/>
                <w:szCs w:val="20"/>
                <w:lang w:val="es-ES"/>
              </w:rPr>
            </w:pPr>
          </w:p>
          <w:p w14:paraId="53CFAFBA" w14:textId="38BC7043" w:rsidR="00BA2C65" w:rsidRDefault="00BA2C65" w:rsidP="00E0290D">
            <w:pPr>
              <w:pStyle w:val="NormalWeb"/>
              <w:tabs>
                <w:tab w:val="left" w:pos="851"/>
              </w:tabs>
              <w:spacing w:before="0" w:beforeAutospacing="0" w:after="0" w:afterAutospacing="0"/>
              <w:ind w:left="709" w:hanging="709"/>
              <w:jc w:val="both"/>
              <w:textAlignment w:val="top"/>
              <w:rPr>
                <w:rFonts w:ascii="Arial" w:hAnsi="Arial" w:cs="Arial"/>
                <w:i/>
                <w:iCs/>
                <w:color w:val="000000"/>
                <w:kern w:val="24"/>
                <w:sz w:val="20"/>
                <w:szCs w:val="20"/>
                <w:lang w:val="es-ES"/>
              </w:rPr>
            </w:pPr>
            <w:r>
              <w:rPr>
                <w:rFonts w:ascii="Arial" w:hAnsi="Arial" w:cs="Arial"/>
                <w:i/>
                <w:iCs/>
                <w:color w:val="000000"/>
                <w:kern w:val="24"/>
                <w:sz w:val="20"/>
                <w:szCs w:val="20"/>
                <w:lang w:val="es-ES"/>
              </w:rPr>
              <w:t>-</w:t>
            </w:r>
            <w:r w:rsidRPr="00BA2C65">
              <w:rPr>
                <w:rFonts w:ascii="Arial" w:hAnsi="Arial" w:cs="Arial"/>
                <w:i/>
                <w:iCs/>
                <w:color w:val="000000"/>
                <w:kern w:val="24"/>
                <w:sz w:val="20"/>
                <w:szCs w:val="20"/>
                <w:lang w:val="es-ES"/>
              </w:rPr>
              <w:t xml:space="preserve">Ecología Aplicada a la gestión y </w:t>
            </w:r>
            <w:proofErr w:type="spellStart"/>
            <w:proofErr w:type="gramStart"/>
            <w:r w:rsidRPr="00BA2C65">
              <w:rPr>
                <w:rFonts w:ascii="Arial" w:hAnsi="Arial" w:cs="Arial"/>
                <w:i/>
                <w:iCs/>
                <w:color w:val="000000"/>
                <w:kern w:val="24"/>
                <w:sz w:val="20"/>
                <w:szCs w:val="20"/>
                <w:lang w:val="es-ES"/>
              </w:rPr>
              <w:t>restautración</w:t>
            </w:r>
            <w:proofErr w:type="spellEnd"/>
            <w:r w:rsidRPr="00BA2C65">
              <w:rPr>
                <w:rFonts w:ascii="Arial" w:hAnsi="Arial" w:cs="Arial"/>
                <w:i/>
                <w:iCs/>
                <w:color w:val="000000"/>
                <w:kern w:val="24"/>
                <w:sz w:val="20"/>
                <w:szCs w:val="20"/>
                <w:lang w:val="es-ES"/>
              </w:rPr>
              <w:t xml:space="preserve">  de</w:t>
            </w:r>
            <w:proofErr w:type="gramEnd"/>
            <w:r w:rsidRPr="00BA2C65">
              <w:rPr>
                <w:rFonts w:ascii="Arial" w:hAnsi="Arial" w:cs="Arial"/>
                <w:i/>
                <w:iCs/>
                <w:color w:val="000000"/>
                <w:kern w:val="24"/>
                <w:sz w:val="20"/>
                <w:szCs w:val="20"/>
                <w:lang w:val="es-ES"/>
              </w:rPr>
              <w:t xml:space="preserve"> Ecosistemas </w:t>
            </w:r>
            <w:proofErr w:type="spellStart"/>
            <w:r w:rsidRPr="00BA2C65">
              <w:rPr>
                <w:rFonts w:ascii="Arial" w:hAnsi="Arial" w:cs="Arial"/>
                <w:i/>
                <w:iCs/>
                <w:color w:val="000000"/>
                <w:kern w:val="24"/>
                <w:sz w:val="20"/>
                <w:szCs w:val="20"/>
                <w:lang w:val="es-ES"/>
              </w:rPr>
              <w:t>fluviuales</w:t>
            </w:r>
            <w:proofErr w:type="spellEnd"/>
            <w:r w:rsidRPr="00BA2C65">
              <w:rPr>
                <w:rFonts w:ascii="Arial" w:hAnsi="Arial" w:cs="Arial"/>
                <w:i/>
                <w:iCs/>
                <w:color w:val="000000"/>
                <w:kern w:val="24"/>
                <w:sz w:val="20"/>
                <w:szCs w:val="20"/>
                <w:lang w:val="es-ES"/>
              </w:rPr>
              <w:t xml:space="preserve"> (</w:t>
            </w:r>
            <w:r>
              <w:rPr>
                <w:rFonts w:ascii="Arial" w:hAnsi="Arial" w:cs="Arial"/>
                <w:i/>
                <w:iCs/>
                <w:color w:val="000000"/>
                <w:kern w:val="24"/>
                <w:sz w:val="20"/>
                <w:szCs w:val="20"/>
                <w:lang w:val="es-ES"/>
              </w:rPr>
              <w:t>e</w:t>
            </w:r>
            <w:r w:rsidRPr="00BA2C65">
              <w:rPr>
                <w:rFonts w:ascii="Arial" w:hAnsi="Arial" w:cs="Arial"/>
                <w:i/>
                <w:iCs/>
                <w:color w:val="000000"/>
                <w:kern w:val="24"/>
                <w:sz w:val="20"/>
                <w:szCs w:val="20"/>
                <w:lang w:val="es-ES"/>
              </w:rPr>
              <w:t xml:space="preserve">species bioindicadores y centinela, buffer </w:t>
            </w:r>
            <w:proofErr w:type="spellStart"/>
            <w:r w:rsidRPr="00BA2C65">
              <w:rPr>
                <w:rFonts w:ascii="Arial" w:hAnsi="Arial" w:cs="Arial"/>
                <w:i/>
                <w:iCs/>
                <w:color w:val="000000"/>
                <w:kern w:val="24"/>
                <w:sz w:val="20"/>
                <w:szCs w:val="20"/>
                <w:lang w:val="es-ES"/>
              </w:rPr>
              <w:t>riparios</w:t>
            </w:r>
            <w:proofErr w:type="spellEnd"/>
            <w:r w:rsidRPr="00BA2C65">
              <w:rPr>
                <w:rFonts w:ascii="Arial" w:hAnsi="Arial" w:cs="Arial"/>
                <w:i/>
                <w:iCs/>
                <w:color w:val="000000"/>
                <w:kern w:val="24"/>
                <w:sz w:val="20"/>
                <w:szCs w:val="20"/>
                <w:lang w:val="es-ES"/>
              </w:rPr>
              <w:t xml:space="preserve">, </w:t>
            </w:r>
            <w:proofErr w:type="spellStart"/>
            <w:r w:rsidRPr="00BA2C65">
              <w:rPr>
                <w:rFonts w:ascii="Arial" w:hAnsi="Arial" w:cs="Arial"/>
                <w:i/>
                <w:iCs/>
                <w:color w:val="000000"/>
                <w:kern w:val="24"/>
                <w:sz w:val="20"/>
                <w:szCs w:val="20"/>
                <w:lang w:val="es-ES"/>
              </w:rPr>
              <w:t>retauración</w:t>
            </w:r>
            <w:proofErr w:type="spellEnd"/>
            <w:r w:rsidRPr="00BA2C65">
              <w:rPr>
                <w:rFonts w:ascii="Arial" w:hAnsi="Arial" w:cs="Arial"/>
                <w:i/>
                <w:iCs/>
                <w:color w:val="000000"/>
                <w:kern w:val="24"/>
                <w:sz w:val="20"/>
                <w:szCs w:val="20"/>
                <w:lang w:val="es-ES"/>
              </w:rPr>
              <w:t xml:space="preserve"> de meandros y humedales</w:t>
            </w:r>
            <w:r>
              <w:rPr>
                <w:rFonts w:ascii="Arial" w:hAnsi="Arial" w:cs="Arial"/>
                <w:i/>
                <w:iCs/>
                <w:color w:val="000000"/>
                <w:kern w:val="24"/>
                <w:sz w:val="20"/>
                <w:szCs w:val="20"/>
                <w:lang w:val="es-ES"/>
              </w:rPr>
              <w:t>).</w:t>
            </w:r>
          </w:p>
          <w:p w14:paraId="5A6751F1" w14:textId="12C0DBCF" w:rsidR="00AF4B07" w:rsidRPr="00BA2C65" w:rsidRDefault="00AF4B07" w:rsidP="00BA2C65">
            <w:pPr>
              <w:pStyle w:val="NormalWeb"/>
              <w:tabs>
                <w:tab w:val="left" w:pos="851"/>
              </w:tabs>
              <w:spacing w:before="0" w:beforeAutospacing="0" w:after="0" w:afterAutospacing="0"/>
              <w:jc w:val="both"/>
              <w:textAlignment w:val="top"/>
              <w:rPr>
                <w:rFonts w:ascii="Arial" w:hAnsi="Arial" w:cs="Arial"/>
                <w:i/>
                <w:iCs/>
                <w:color w:val="000000"/>
                <w:kern w:val="24"/>
                <w:sz w:val="20"/>
                <w:szCs w:val="20"/>
                <w:lang w:val="es-ES"/>
              </w:rPr>
            </w:pPr>
          </w:p>
        </w:tc>
      </w:tr>
    </w:tbl>
    <w:p w14:paraId="153061A7" w14:textId="77777777" w:rsidR="008A7A8C" w:rsidRDefault="008A7A8C">
      <w:pPr>
        <w:pStyle w:val="Standard"/>
        <w:spacing w:before="120" w:after="120" w:line="240" w:lineRule="auto"/>
        <w:jc w:val="both"/>
        <w:rPr>
          <w:rFonts w:ascii="Arial" w:hAnsi="Arial" w:cs="Arial"/>
          <w:color w:val="000000" w:themeColor="text1"/>
        </w:rPr>
      </w:pPr>
    </w:p>
    <w:p w14:paraId="4AE23947" w14:textId="77777777" w:rsidR="008A7A8C" w:rsidRDefault="008A7A8C">
      <w:pPr>
        <w:pStyle w:val="Standard"/>
        <w:spacing w:before="120" w:after="120" w:line="240" w:lineRule="auto"/>
        <w:jc w:val="both"/>
        <w:rPr>
          <w:rFonts w:ascii="Arial" w:hAnsi="Arial" w:cs="Arial"/>
          <w:color w:val="000000" w:themeColor="text1"/>
        </w:rPr>
      </w:pPr>
    </w:p>
    <w:p w14:paraId="74388271" w14:textId="7C1EF6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3.4 Bibliografía:</w:t>
      </w:r>
    </w:p>
    <w:tbl>
      <w:tblPr>
        <w:tblW w:w="8494" w:type="dxa"/>
        <w:tblLayout w:type="fixed"/>
        <w:tblCellMar>
          <w:left w:w="10" w:type="dxa"/>
          <w:right w:w="10" w:type="dxa"/>
        </w:tblCellMar>
        <w:tblLook w:val="04A0" w:firstRow="1" w:lastRow="0" w:firstColumn="1" w:lastColumn="0" w:noHBand="0" w:noVBand="1"/>
      </w:tblPr>
      <w:tblGrid>
        <w:gridCol w:w="8494"/>
      </w:tblGrid>
      <w:tr w:rsidR="008C3A71" w:rsidRPr="008C3A71" w14:paraId="2932CE16"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A72ACF" w14:textId="77777777" w:rsidR="00BA2C65" w:rsidRPr="00D43F60" w:rsidRDefault="00BA2C65" w:rsidP="00BA2C65">
            <w:pPr>
              <w:rPr>
                <w:rFonts w:ascii="Arial" w:hAnsi="Arial" w:cs="Arial"/>
                <w:sz w:val="20"/>
                <w:szCs w:val="20"/>
              </w:rPr>
            </w:pPr>
            <w:r w:rsidRPr="00D43F60">
              <w:rPr>
                <w:rFonts w:ascii="Arial" w:eastAsia="SimSun" w:hAnsi="Arial" w:cs="Arial"/>
                <w:color w:val="222222"/>
                <w:kern w:val="1"/>
                <w:sz w:val="20"/>
                <w:szCs w:val="20"/>
                <w:shd w:val="clear" w:color="auto" w:fill="FFFFFF"/>
                <w:lang w:eastAsia="zh-CN" w:bidi="hi-IN"/>
              </w:rPr>
              <w:lastRenderedPageBreak/>
              <w:t>Allan, J. D., &amp; Castillo, M. M. (2007). </w:t>
            </w:r>
            <w:r w:rsidRPr="00BA2C65">
              <w:rPr>
                <w:rFonts w:ascii="Arial" w:eastAsia="SimSun" w:hAnsi="Arial" w:cs="Arial"/>
                <w:i/>
                <w:iCs/>
                <w:color w:val="222222"/>
                <w:kern w:val="1"/>
                <w:sz w:val="20"/>
                <w:szCs w:val="20"/>
                <w:shd w:val="clear" w:color="auto" w:fill="FFFFFF"/>
                <w:lang w:val="en-US" w:eastAsia="zh-CN" w:bidi="hi-IN"/>
              </w:rPr>
              <w:t>Stream ecology: structure and function of running waters</w:t>
            </w:r>
            <w:r w:rsidRPr="00BA2C65">
              <w:rPr>
                <w:rFonts w:ascii="Arial" w:eastAsia="SimSun" w:hAnsi="Arial" w:cs="Arial"/>
                <w:color w:val="222222"/>
                <w:kern w:val="1"/>
                <w:sz w:val="20"/>
                <w:szCs w:val="20"/>
                <w:shd w:val="clear" w:color="auto" w:fill="FFFFFF"/>
                <w:lang w:val="en-US" w:eastAsia="zh-CN" w:bidi="hi-IN"/>
              </w:rPr>
              <w:t xml:space="preserve">. </w:t>
            </w:r>
            <w:r w:rsidRPr="00D43F60">
              <w:rPr>
                <w:rFonts w:ascii="Arial" w:eastAsia="SimSun" w:hAnsi="Arial" w:cs="Arial"/>
                <w:color w:val="222222"/>
                <w:kern w:val="1"/>
                <w:sz w:val="20"/>
                <w:szCs w:val="20"/>
                <w:shd w:val="clear" w:color="auto" w:fill="FFFFFF"/>
                <w:lang w:eastAsia="zh-CN" w:bidi="hi-IN"/>
              </w:rPr>
              <w:t xml:space="preserve">Springer Science &amp; Business </w:t>
            </w:r>
            <w:r w:rsidRPr="00D43F60">
              <w:rPr>
                <w:rFonts w:ascii="Arial" w:hAnsi="Arial" w:cs="Arial"/>
                <w:sz w:val="20"/>
                <w:szCs w:val="20"/>
              </w:rPr>
              <w:t xml:space="preserve">e muestras y datos, redacción de informes). </w:t>
            </w:r>
          </w:p>
          <w:p w14:paraId="37222370" w14:textId="77777777" w:rsidR="00BA2C65" w:rsidRPr="00BA2C65" w:rsidRDefault="00BA2C65" w:rsidP="00BA2C65">
            <w:pPr>
              <w:rPr>
                <w:rFonts w:ascii="Arial" w:eastAsia="SimSun" w:hAnsi="Arial" w:cs="Arial"/>
                <w:kern w:val="1"/>
                <w:sz w:val="20"/>
                <w:szCs w:val="20"/>
                <w:lang w:val="en-US" w:eastAsia="zh-CN" w:bidi="hi-IN"/>
              </w:rPr>
            </w:pPr>
            <w:r w:rsidRPr="00BA2C65">
              <w:rPr>
                <w:rFonts w:ascii="Arial" w:eastAsia="SimSun" w:hAnsi="Arial" w:cs="Arial"/>
                <w:color w:val="222222"/>
                <w:kern w:val="1"/>
                <w:sz w:val="20"/>
                <w:szCs w:val="20"/>
                <w:shd w:val="clear" w:color="auto" w:fill="FFFFFF"/>
                <w:lang w:val="en-US" w:eastAsia="zh-CN" w:bidi="hi-IN"/>
              </w:rPr>
              <w:t>Media.</w:t>
            </w:r>
          </w:p>
          <w:p w14:paraId="33B64A2B" w14:textId="77777777" w:rsidR="00BA2C65" w:rsidRPr="00BA2C65" w:rsidRDefault="00BA2C65" w:rsidP="00BA2C65">
            <w:pPr>
              <w:rPr>
                <w:rFonts w:ascii="Arial" w:eastAsia="SimSun" w:hAnsi="Arial" w:cs="Arial"/>
                <w:kern w:val="1"/>
                <w:sz w:val="20"/>
                <w:szCs w:val="20"/>
                <w:lang w:val="en-US" w:eastAsia="zh-CN" w:bidi="hi-IN"/>
              </w:rPr>
            </w:pPr>
          </w:p>
          <w:p w14:paraId="73481C39" w14:textId="77777777" w:rsidR="00BA2C65" w:rsidRPr="00BA2C65" w:rsidRDefault="00BA2C65" w:rsidP="00BA2C65">
            <w:pPr>
              <w:rPr>
                <w:rFonts w:ascii="Arial" w:eastAsia="SimSun" w:hAnsi="Arial" w:cs="Arial"/>
                <w:kern w:val="1"/>
                <w:sz w:val="20"/>
                <w:szCs w:val="20"/>
                <w:lang w:val="en-US" w:eastAsia="zh-CN" w:bidi="hi-IN"/>
              </w:rPr>
            </w:pPr>
            <w:r w:rsidRPr="00BA2C65">
              <w:rPr>
                <w:rFonts w:ascii="Arial" w:eastAsia="SimSun" w:hAnsi="Arial" w:cs="Arial"/>
                <w:color w:val="222222"/>
                <w:kern w:val="1"/>
                <w:sz w:val="20"/>
                <w:szCs w:val="20"/>
                <w:shd w:val="clear" w:color="auto" w:fill="FFFFFF"/>
                <w:lang w:val="en-US" w:eastAsia="zh-CN" w:bidi="hi-IN"/>
              </w:rPr>
              <w:t>Dodds, W. K. (2002). </w:t>
            </w:r>
            <w:r w:rsidRPr="00BA2C65">
              <w:rPr>
                <w:rFonts w:ascii="Arial" w:eastAsia="SimSun" w:hAnsi="Arial" w:cs="Arial"/>
                <w:i/>
                <w:iCs/>
                <w:color w:val="222222"/>
                <w:kern w:val="1"/>
                <w:sz w:val="20"/>
                <w:szCs w:val="20"/>
                <w:shd w:val="clear" w:color="auto" w:fill="FFFFFF"/>
                <w:lang w:val="en-US" w:eastAsia="zh-CN" w:bidi="hi-IN"/>
              </w:rPr>
              <w:t>Freshwater ecology: concepts and environmental applications</w:t>
            </w:r>
            <w:r w:rsidRPr="00BA2C65">
              <w:rPr>
                <w:rFonts w:ascii="Arial" w:eastAsia="SimSun" w:hAnsi="Arial" w:cs="Arial"/>
                <w:color w:val="222222"/>
                <w:kern w:val="1"/>
                <w:sz w:val="20"/>
                <w:szCs w:val="20"/>
                <w:shd w:val="clear" w:color="auto" w:fill="FFFFFF"/>
                <w:lang w:val="en-US" w:eastAsia="zh-CN" w:bidi="hi-IN"/>
              </w:rPr>
              <w:t>. Academic press.</w:t>
            </w:r>
          </w:p>
          <w:p w14:paraId="306FB749" w14:textId="77777777" w:rsidR="00BA2C65" w:rsidRPr="00BA2C65" w:rsidRDefault="00BA2C65" w:rsidP="00BA2C65">
            <w:pPr>
              <w:rPr>
                <w:rFonts w:ascii="Arial" w:eastAsia="SimSun" w:hAnsi="Arial" w:cs="Arial"/>
                <w:kern w:val="1"/>
                <w:sz w:val="20"/>
                <w:szCs w:val="20"/>
                <w:lang w:val="en-US" w:eastAsia="zh-CN" w:bidi="hi-IN"/>
              </w:rPr>
            </w:pPr>
          </w:p>
          <w:p w14:paraId="48D739AB" w14:textId="77777777" w:rsidR="00BA2C65" w:rsidRPr="00BA2C65" w:rsidRDefault="00BA2C65" w:rsidP="00BA2C65">
            <w:pPr>
              <w:rPr>
                <w:rFonts w:ascii="Arial" w:eastAsia="SimSun" w:hAnsi="Arial" w:cs="Arial"/>
                <w:kern w:val="1"/>
                <w:sz w:val="20"/>
                <w:szCs w:val="20"/>
                <w:lang w:val="en-US" w:eastAsia="zh-CN" w:bidi="hi-IN"/>
              </w:rPr>
            </w:pPr>
            <w:r w:rsidRPr="00BA2C65">
              <w:rPr>
                <w:rFonts w:ascii="Arial" w:eastAsia="SimSun" w:hAnsi="Arial" w:cs="Arial"/>
                <w:color w:val="222222"/>
                <w:kern w:val="1"/>
                <w:sz w:val="20"/>
                <w:szCs w:val="20"/>
                <w:shd w:val="clear" w:color="auto" w:fill="FFFFFF"/>
                <w:lang w:val="en-US" w:eastAsia="zh-CN" w:bidi="hi-IN"/>
              </w:rPr>
              <w:t>Frissell, C. A., Liss, W. J., Warren, C. E., &amp; Hurley, M. D. (1986). A hierarchical framework for stream habitat classification: viewing streams in a watershed context. </w:t>
            </w:r>
            <w:r w:rsidRPr="00BA2C65">
              <w:rPr>
                <w:rFonts w:ascii="Arial" w:eastAsia="SimSun" w:hAnsi="Arial" w:cs="Arial"/>
                <w:i/>
                <w:iCs/>
                <w:color w:val="222222"/>
                <w:kern w:val="1"/>
                <w:sz w:val="20"/>
                <w:szCs w:val="20"/>
                <w:shd w:val="clear" w:color="auto" w:fill="FFFFFF"/>
                <w:lang w:val="en-US" w:eastAsia="zh-CN" w:bidi="hi-IN"/>
              </w:rPr>
              <w:t>Environmental management</w:t>
            </w:r>
            <w:r w:rsidRPr="00BA2C65">
              <w:rPr>
                <w:rFonts w:ascii="Arial" w:eastAsia="SimSun" w:hAnsi="Arial" w:cs="Arial"/>
                <w:color w:val="222222"/>
                <w:kern w:val="1"/>
                <w:sz w:val="20"/>
                <w:szCs w:val="20"/>
                <w:shd w:val="clear" w:color="auto" w:fill="FFFFFF"/>
                <w:lang w:val="en-US" w:eastAsia="zh-CN" w:bidi="hi-IN"/>
              </w:rPr>
              <w:t>, </w:t>
            </w:r>
            <w:r w:rsidRPr="00BA2C65">
              <w:rPr>
                <w:rFonts w:ascii="Arial" w:eastAsia="SimSun" w:hAnsi="Arial" w:cs="Arial"/>
                <w:i/>
                <w:iCs/>
                <w:color w:val="222222"/>
                <w:kern w:val="1"/>
                <w:sz w:val="20"/>
                <w:szCs w:val="20"/>
                <w:shd w:val="clear" w:color="auto" w:fill="FFFFFF"/>
                <w:lang w:val="en-US" w:eastAsia="zh-CN" w:bidi="hi-IN"/>
              </w:rPr>
              <w:t>10</w:t>
            </w:r>
            <w:r w:rsidRPr="00BA2C65">
              <w:rPr>
                <w:rFonts w:ascii="Arial" w:eastAsia="SimSun" w:hAnsi="Arial" w:cs="Arial"/>
                <w:color w:val="222222"/>
                <w:kern w:val="1"/>
                <w:sz w:val="20"/>
                <w:szCs w:val="20"/>
                <w:shd w:val="clear" w:color="auto" w:fill="FFFFFF"/>
                <w:lang w:val="en-US" w:eastAsia="zh-CN" w:bidi="hi-IN"/>
              </w:rPr>
              <w:t>(2), 199-214.</w:t>
            </w:r>
          </w:p>
          <w:p w14:paraId="03CC4046" w14:textId="77777777" w:rsidR="00BA2C65" w:rsidRPr="00BA2C65" w:rsidRDefault="00BA2C65" w:rsidP="00BA2C65">
            <w:pPr>
              <w:rPr>
                <w:rFonts w:ascii="Arial" w:eastAsia="SimSun" w:hAnsi="Arial" w:cs="Arial"/>
                <w:color w:val="222222"/>
                <w:kern w:val="1"/>
                <w:sz w:val="20"/>
                <w:szCs w:val="20"/>
                <w:shd w:val="clear" w:color="auto" w:fill="FFFFFF"/>
                <w:lang w:val="en-US" w:eastAsia="zh-CN" w:bidi="hi-IN"/>
              </w:rPr>
            </w:pPr>
          </w:p>
          <w:p w14:paraId="4DCA672A" w14:textId="77777777" w:rsidR="00BA2C65" w:rsidRPr="00BA2C65" w:rsidRDefault="00BA2C65" w:rsidP="00BA2C65">
            <w:pPr>
              <w:rPr>
                <w:rFonts w:ascii="Arial" w:eastAsia="SimSun" w:hAnsi="Arial" w:cs="Arial"/>
                <w:color w:val="222222"/>
                <w:kern w:val="1"/>
                <w:sz w:val="20"/>
                <w:szCs w:val="20"/>
                <w:shd w:val="clear" w:color="auto" w:fill="FFFFFF"/>
                <w:lang w:val="en-US" w:eastAsia="zh-CN" w:bidi="hi-IN"/>
              </w:rPr>
            </w:pPr>
            <w:r w:rsidRPr="00BA2C65">
              <w:rPr>
                <w:rFonts w:ascii="Arial" w:eastAsia="SimSun" w:hAnsi="Arial" w:cs="Arial"/>
                <w:color w:val="222222"/>
                <w:kern w:val="1"/>
                <w:sz w:val="20"/>
                <w:szCs w:val="20"/>
                <w:shd w:val="clear" w:color="auto" w:fill="FFFFFF"/>
                <w:lang w:val="en-US" w:eastAsia="zh-CN" w:bidi="hi-IN"/>
              </w:rPr>
              <w:t>Giller, P. S., &amp; Malmqvist, B. (1998). </w:t>
            </w:r>
            <w:r w:rsidRPr="00BA2C65">
              <w:rPr>
                <w:rFonts w:ascii="Arial" w:eastAsia="SimSun" w:hAnsi="Arial" w:cs="Arial"/>
                <w:i/>
                <w:iCs/>
                <w:color w:val="222222"/>
                <w:kern w:val="1"/>
                <w:sz w:val="20"/>
                <w:szCs w:val="20"/>
                <w:shd w:val="clear" w:color="auto" w:fill="FFFFFF"/>
                <w:lang w:val="en-US" w:eastAsia="zh-CN" w:bidi="hi-IN"/>
              </w:rPr>
              <w:t>The biology of streams and rivers</w:t>
            </w:r>
            <w:r w:rsidRPr="00BA2C65">
              <w:rPr>
                <w:rFonts w:ascii="Arial" w:eastAsia="SimSun" w:hAnsi="Arial" w:cs="Arial"/>
                <w:color w:val="222222"/>
                <w:kern w:val="1"/>
                <w:sz w:val="20"/>
                <w:szCs w:val="20"/>
                <w:shd w:val="clear" w:color="auto" w:fill="FFFFFF"/>
                <w:lang w:val="en-US" w:eastAsia="zh-CN" w:bidi="hi-IN"/>
              </w:rPr>
              <w:t>. Oxford University Press.</w:t>
            </w:r>
          </w:p>
          <w:p w14:paraId="68E496C3" w14:textId="77777777" w:rsidR="00BA2C65" w:rsidRPr="00BA2C65" w:rsidRDefault="00BA2C65" w:rsidP="00BA2C65">
            <w:pPr>
              <w:rPr>
                <w:rFonts w:ascii="Arial" w:eastAsia="SimSun" w:hAnsi="Arial" w:cs="Arial"/>
                <w:color w:val="222222"/>
                <w:kern w:val="1"/>
                <w:sz w:val="20"/>
                <w:szCs w:val="20"/>
                <w:shd w:val="clear" w:color="auto" w:fill="FFFFFF"/>
                <w:lang w:val="en-US" w:eastAsia="zh-CN" w:bidi="hi-IN"/>
              </w:rPr>
            </w:pPr>
          </w:p>
          <w:p w14:paraId="2478B53F" w14:textId="77777777" w:rsidR="00BA2C65" w:rsidRPr="00BA2C65" w:rsidRDefault="00BA2C65" w:rsidP="00BA2C65">
            <w:pPr>
              <w:rPr>
                <w:rFonts w:ascii="Arial" w:eastAsia="SimSun" w:hAnsi="Arial" w:cs="Arial"/>
                <w:color w:val="222222"/>
                <w:kern w:val="1"/>
                <w:sz w:val="20"/>
                <w:szCs w:val="20"/>
                <w:shd w:val="clear" w:color="auto" w:fill="FFFFFF"/>
                <w:lang w:val="en-US" w:eastAsia="zh-CN" w:bidi="hi-IN"/>
              </w:rPr>
            </w:pPr>
            <w:r w:rsidRPr="00BA2C65">
              <w:rPr>
                <w:rFonts w:ascii="Arial" w:eastAsia="SimSun" w:hAnsi="Arial" w:cs="Arial"/>
                <w:color w:val="222222"/>
                <w:kern w:val="1"/>
                <w:sz w:val="20"/>
                <w:szCs w:val="20"/>
                <w:shd w:val="clear" w:color="auto" w:fill="FFFFFF"/>
                <w:lang w:val="en-US" w:eastAsia="zh-CN" w:bidi="hi-IN"/>
              </w:rPr>
              <w:t>Gordon, N. D., Finlayson, B. L., &amp; McMahon, T. A. (2004). </w:t>
            </w:r>
            <w:r w:rsidRPr="00BA2C65">
              <w:rPr>
                <w:rFonts w:ascii="Arial" w:eastAsia="SimSun" w:hAnsi="Arial" w:cs="Arial"/>
                <w:i/>
                <w:iCs/>
                <w:color w:val="222222"/>
                <w:kern w:val="1"/>
                <w:sz w:val="20"/>
                <w:szCs w:val="20"/>
                <w:shd w:val="clear" w:color="auto" w:fill="FFFFFF"/>
                <w:lang w:val="en-US" w:eastAsia="zh-CN" w:bidi="hi-IN"/>
              </w:rPr>
              <w:t>Stream hydrology: an introduction for ecologists</w:t>
            </w:r>
            <w:r w:rsidRPr="00BA2C65">
              <w:rPr>
                <w:rFonts w:ascii="Arial" w:eastAsia="SimSun" w:hAnsi="Arial" w:cs="Arial"/>
                <w:color w:val="222222"/>
                <w:kern w:val="1"/>
                <w:sz w:val="20"/>
                <w:szCs w:val="20"/>
                <w:shd w:val="clear" w:color="auto" w:fill="FFFFFF"/>
                <w:lang w:val="en-US" w:eastAsia="zh-CN" w:bidi="hi-IN"/>
              </w:rPr>
              <w:t>. John Wiley and Sons.</w:t>
            </w:r>
          </w:p>
          <w:p w14:paraId="45CDF5C6" w14:textId="77777777" w:rsidR="00BA2C65" w:rsidRPr="00BA2C65" w:rsidRDefault="00BA2C65" w:rsidP="00BA2C65">
            <w:pPr>
              <w:rPr>
                <w:rFonts w:ascii="Arial" w:eastAsia="SimSun" w:hAnsi="Arial" w:cs="Arial"/>
                <w:color w:val="222222"/>
                <w:kern w:val="1"/>
                <w:sz w:val="20"/>
                <w:szCs w:val="20"/>
                <w:shd w:val="clear" w:color="auto" w:fill="FFFFFF"/>
                <w:lang w:val="en-US" w:eastAsia="zh-CN" w:bidi="hi-IN"/>
              </w:rPr>
            </w:pPr>
          </w:p>
          <w:p w14:paraId="095A7623" w14:textId="77777777" w:rsidR="00BA2C65" w:rsidRPr="00BA2C65" w:rsidRDefault="00BA2C65" w:rsidP="00BA2C65">
            <w:pPr>
              <w:rPr>
                <w:rFonts w:ascii="Arial" w:eastAsia="SimSun" w:hAnsi="Arial" w:cs="Arial"/>
                <w:color w:val="222222"/>
                <w:kern w:val="1"/>
                <w:sz w:val="20"/>
                <w:szCs w:val="20"/>
                <w:shd w:val="clear" w:color="auto" w:fill="FFFFFF"/>
                <w:lang w:val="en-US" w:eastAsia="zh-CN" w:bidi="hi-IN"/>
              </w:rPr>
            </w:pPr>
            <w:r w:rsidRPr="00BA2C65">
              <w:rPr>
                <w:rFonts w:ascii="Arial" w:eastAsia="SimSun" w:hAnsi="Arial" w:cs="Arial"/>
                <w:color w:val="222222"/>
                <w:kern w:val="1"/>
                <w:sz w:val="20"/>
                <w:szCs w:val="20"/>
                <w:shd w:val="clear" w:color="auto" w:fill="FFFFFF"/>
                <w:lang w:val="en-US" w:eastAsia="zh-CN" w:bidi="hi-IN"/>
              </w:rPr>
              <w:t>Haslam, S. M. (2008). </w:t>
            </w:r>
            <w:r w:rsidRPr="00BA2C65">
              <w:rPr>
                <w:rFonts w:ascii="Arial" w:eastAsia="SimSun" w:hAnsi="Arial" w:cs="Arial"/>
                <w:i/>
                <w:iCs/>
                <w:color w:val="222222"/>
                <w:kern w:val="1"/>
                <w:sz w:val="20"/>
                <w:szCs w:val="20"/>
                <w:shd w:val="clear" w:color="auto" w:fill="FFFFFF"/>
                <w:lang w:val="en-US" w:eastAsia="zh-CN" w:bidi="hi-IN"/>
              </w:rPr>
              <w:t>The riverscape and the river</w:t>
            </w:r>
            <w:r w:rsidRPr="00BA2C65">
              <w:rPr>
                <w:rFonts w:ascii="Arial" w:eastAsia="SimSun" w:hAnsi="Arial" w:cs="Arial"/>
                <w:color w:val="222222"/>
                <w:kern w:val="1"/>
                <w:sz w:val="20"/>
                <w:szCs w:val="20"/>
                <w:shd w:val="clear" w:color="auto" w:fill="FFFFFF"/>
                <w:lang w:val="en-US" w:eastAsia="zh-CN" w:bidi="hi-IN"/>
              </w:rPr>
              <w:t>. Cambridge University Press.</w:t>
            </w:r>
          </w:p>
          <w:p w14:paraId="6E72E1F2" w14:textId="77777777" w:rsidR="00BA2C65" w:rsidRPr="00BA2C65" w:rsidRDefault="00BA2C65" w:rsidP="00BA2C65">
            <w:pPr>
              <w:rPr>
                <w:rFonts w:ascii="Arial" w:eastAsia="SimSun" w:hAnsi="Arial" w:cs="Arial"/>
                <w:color w:val="222222"/>
                <w:kern w:val="1"/>
                <w:sz w:val="20"/>
                <w:szCs w:val="20"/>
                <w:shd w:val="clear" w:color="auto" w:fill="FFFFFF"/>
                <w:lang w:val="en-US" w:eastAsia="zh-CN" w:bidi="hi-IN"/>
              </w:rPr>
            </w:pPr>
          </w:p>
          <w:p w14:paraId="4852FAD2" w14:textId="77777777" w:rsidR="00BA2C65" w:rsidRPr="00BA2C65" w:rsidRDefault="00BA2C65" w:rsidP="00BA2C65">
            <w:pPr>
              <w:rPr>
                <w:rFonts w:ascii="Arial" w:eastAsia="SimSun" w:hAnsi="Arial" w:cs="Arial"/>
                <w:color w:val="222222"/>
                <w:kern w:val="1"/>
                <w:sz w:val="20"/>
                <w:szCs w:val="20"/>
                <w:shd w:val="clear" w:color="auto" w:fill="FFFFFF"/>
                <w:lang w:val="en-US" w:eastAsia="zh-CN" w:bidi="hi-IN"/>
              </w:rPr>
            </w:pPr>
            <w:r w:rsidRPr="00BA2C65">
              <w:rPr>
                <w:rFonts w:ascii="Arial" w:eastAsia="SimSun" w:hAnsi="Arial" w:cs="Arial"/>
                <w:color w:val="222222"/>
                <w:kern w:val="1"/>
                <w:sz w:val="20"/>
                <w:szCs w:val="20"/>
                <w:shd w:val="clear" w:color="auto" w:fill="FFFFFF"/>
                <w:lang w:val="en-US" w:eastAsia="zh-CN" w:bidi="hi-IN"/>
              </w:rPr>
              <w:t xml:space="preserve">Humphries, P., </w:t>
            </w:r>
            <w:proofErr w:type="spellStart"/>
            <w:r w:rsidRPr="00BA2C65">
              <w:rPr>
                <w:rFonts w:ascii="Arial" w:eastAsia="SimSun" w:hAnsi="Arial" w:cs="Arial"/>
                <w:color w:val="222222"/>
                <w:kern w:val="1"/>
                <w:sz w:val="20"/>
                <w:szCs w:val="20"/>
                <w:shd w:val="clear" w:color="auto" w:fill="FFFFFF"/>
                <w:lang w:val="en-US" w:eastAsia="zh-CN" w:bidi="hi-IN"/>
              </w:rPr>
              <w:t>Keckeis</w:t>
            </w:r>
            <w:proofErr w:type="spellEnd"/>
            <w:r w:rsidRPr="00BA2C65">
              <w:rPr>
                <w:rFonts w:ascii="Arial" w:eastAsia="SimSun" w:hAnsi="Arial" w:cs="Arial"/>
                <w:color w:val="222222"/>
                <w:kern w:val="1"/>
                <w:sz w:val="20"/>
                <w:szCs w:val="20"/>
                <w:shd w:val="clear" w:color="auto" w:fill="FFFFFF"/>
                <w:lang w:val="en-US" w:eastAsia="zh-CN" w:bidi="hi-IN"/>
              </w:rPr>
              <w:t>, H., &amp; Finlayson, B. (2014). The river wave concept: integrating river ecosystem models. </w:t>
            </w:r>
            <w:proofErr w:type="spellStart"/>
            <w:r w:rsidRPr="00BA2C65">
              <w:rPr>
                <w:rFonts w:ascii="Arial" w:eastAsia="SimSun" w:hAnsi="Arial" w:cs="Arial"/>
                <w:i/>
                <w:iCs/>
                <w:color w:val="222222"/>
                <w:kern w:val="1"/>
                <w:sz w:val="20"/>
                <w:szCs w:val="20"/>
                <w:shd w:val="clear" w:color="auto" w:fill="FFFFFF"/>
                <w:lang w:val="en-US" w:eastAsia="zh-CN" w:bidi="hi-IN"/>
              </w:rPr>
              <w:t>BioScience</w:t>
            </w:r>
            <w:proofErr w:type="spellEnd"/>
            <w:r w:rsidRPr="00BA2C65">
              <w:rPr>
                <w:rFonts w:ascii="Arial" w:eastAsia="SimSun" w:hAnsi="Arial" w:cs="Arial"/>
                <w:color w:val="222222"/>
                <w:kern w:val="1"/>
                <w:sz w:val="20"/>
                <w:szCs w:val="20"/>
                <w:shd w:val="clear" w:color="auto" w:fill="FFFFFF"/>
                <w:lang w:val="en-US" w:eastAsia="zh-CN" w:bidi="hi-IN"/>
              </w:rPr>
              <w:t>, </w:t>
            </w:r>
            <w:r w:rsidRPr="00BA2C65">
              <w:rPr>
                <w:rFonts w:ascii="Arial" w:eastAsia="SimSun" w:hAnsi="Arial" w:cs="Arial"/>
                <w:i/>
                <w:iCs/>
                <w:color w:val="222222"/>
                <w:kern w:val="1"/>
                <w:sz w:val="20"/>
                <w:szCs w:val="20"/>
                <w:shd w:val="clear" w:color="auto" w:fill="FFFFFF"/>
                <w:lang w:val="en-US" w:eastAsia="zh-CN" w:bidi="hi-IN"/>
              </w:rPr>
              <w:t>64</w:t>
            </w:r>
            <w:r w:rsidRPr="00BA2C65">
              <w:rPr>
                <w:rFonts w:ascii="Arial" w:eastAsia="SimSun" w:hAnsi="Arial" w:cs="Arial"/>
                <w:color w:val="222222"/>
                <w:kern w:val="1"/>
                <w:sz w:val="20"/>
                <w:szCs w:val="20"/>
                <w:shd w:val="clear" w:color="auto" w:fill="FFFFFF"/>
                <w:lang w:val="en-US" w:eastAsia="zh-CN" w:bidi="hi-IN"/>
              </w:rPr>
              <w:t>(10), 870-882.</w:t>
            </w:r>
          </w:p>
          <w:p w14:paraId="326D3882" w14:textId="77777777" w:rsidR="00BA2C65" w:rsidRPr="00BA2C65" w:rsidRDefault="00BA2C65" w:rsidP="00BA2C65">
            <w:pPr>
              <w:rPr>
                <w:rFonts w:ascii="Arial" w:eastAsia="SimSun" w:hAnsi="Arial" w:cs="Arial"/>
                <w:color w:val="222222"/>
                <w:kern w:val="1"/>
                <w:sz w:val="20"/>
                <w:szCs w:val="20"/>
                <w:shd w:val="clear" w:color="auto" w:fill="FFFFFF"/>
                <w:lang w:val="en-US" w:eastAsia="zh-CN" w:bidi="hi-IN"/>
              </w:rPr>
            </w:pPr>
          </w:p>
          <w:p w14:paraId="231DB47C" w14:textId="77777777" w:rsidR="00BA2C65" w:rsidRPr="00BA2C65" w:rsidRDefault="00BA2C65" w:rsidP="00BA2C65">
            <w:pPr>
              <w:rPr>
                <w:rFonts w:ascii="Arial" w:eastAsia="SimSun" w:hAnsi="Arial" w:cs="Arial"/>
                <w:color w:val="222222"/>
                <w:kern w:val="1"/>
                <w:sz w:val="20"/>
                <w:szCs w:val="20"/>
                <w:shd w:val="clear" w:color="auto" w:fill="FFFFFF"/>
                <w:lang w:val="en-US" w:eastAsia="zh-CN" w:bidi="hi-IN"/>
              </w:rPr>
            </w:pPr>
            <w:r w:rsidRPr="00BA2C65">
              <w:rPr>
                <w:rFonts w:ascii="Arial" w:eastAsia="SimSun" w:hAnsi="Arial" w:cs="Arial"/>
                <w:color w:val="222222"/>
                <w:kern w:val="1"/>
                <w:sz w:val="20"/>
                <w:szCs w:val="20"/>
                <w:shd w:val="clear" w:color="auto" w:fill="FFFFFF"/>
                <w:lang w:val="en-US" w:eastAsia="zh-CN" w:bidi="hi-IN"/>
              </w:rPr>
              <w:t>Junk, W. J., Bayley, P. B., &amp; Sparks, R. E. (1989). The flood pulse concept in river-floodplain systems. </w:t>
            </w:r>
            <w:r w:rsidRPr="00BA2C65">
              <w:rPr>
                <w:rFonts w:ascii="Arial" w:eastAsia="SimSun" w:hAnsi="Arial" w:cs="Arial"/>
                <w:i/>
                <w:iCs/>
                <w:color w:val="222222"/>
                <w:kern w:val="1"/>
                <w:sz w:val="20"/>
                <w:szCs w:val="20"/>
                <w:shd w:val="clear" w:color="auto" w:fill="FFFFFF"/>
                <w:lang w:val="en-US" w:eastAsia="zh-CN" w:bidi="hi-IN"/>
              </w:rPr>
              <w:t>Canadian special publication of fisheries and aquatic sciences</w:t>
            </w:r>
            <w:r w:rsidRPr="00BA2C65">
              <w:rPr>
                <w:rFonts w:ascii="Arial" w:eastAsia="SimSun" w:hAnsi="Arial" w:cs="Arial"/>
                <w:color w:val="222222"/>
                <w:kern w:val="1"/>
                <w:sz w:val="20"/>
                <w:szCs w:val="20"/>
                <w:shd w:val="clear" w:color="auto" w:fill="FFFFFF"/>
                <w:lang w:val="en-US" w:eastAsia="zh-CN" w:bidi="hi-IN"/>
              </w:rPr>
              <w:t>, </w:t>
            </w:r>
            <w:r w:rsidRPr="00BA2C65">
              <w:rPr>
                <w:rFonts w:ascii="Arial" w:eastAsia="SimSun" w:hAnsi="Arial" w:cs="Arial"/>
                <w:i/>
                <w:iCs/>
                <w:color w:val="222222"/>
                <w:kern w:val="1"/>
                <w:sz w:val="20"/>
                <w:szCs w:val="20"/>
                <w:shd w:val="clear" w:color="auto" w:fill="FFFFFF"/>
                <w:lang w:val="en-US" w:eastAsia="zh-CN" w:bidi="hi-IN"/>
              </w:rPr>
              <w:t>106</w:t>
            </w:r>
            <w:r w:rsidRPr="00BA2C65">
              <w:rPr>
                <w:rFonts w:ascii="Arial" w:eastAsia="SimSun" w:hAnsi="Arial" w:cs="Arial"/>
                <w:color w:val="222222"/>
                <w:kern w:val="1"/>
                <w:sz w:val="20"/>
                <w:szCs w:val="20"/>
                <w:shd w:val="clear" w:color="auto" w:fill="FFFFFF"/>
                <w:lang w:val="en-US" w:eastAsia="zh-CN" w:bidi="hi-IN"/>
              </w:rPr>
              <w:t>(1), 110-127.</w:t>
            </w:r>
          </w:p>
          <w:p w14:paraId="45A1CA0B" w14:textId="77777777" w:rsidR="00BA2C65" w:rsidRPr="00BA2C65" w:rsidRDefault="00BA2C65" w:rsidP="00BA2C65">
            <w:pPr>
              <w:rPr>
                <w:rFonts w:ascii="Arial" w:eastAsia="SimSun" w:hAnsi="Arial" w:cs="Arial"/>
                <w:color w:val="222222"/>
                <w:kern w:val="1"/>
                <w:sz w:val="20"/>
                <w:szCs w:val="20"/>
                <w:shd w:val="clear" w:color="auto" w:fill="FFFFFF"/>
                <w:lang w:val="en-US" w:eastAsia="zh-CN" w:bidi="hi-IN"/>
              </w:rPr>
            </w:pPr>
          </w:p>
          <w:p w14:paraId="6AD0EF65" w14:textId="77777777" w:rsidR="00BA2C65" w:rsidRPr="00BA2C65" w:rsidRDefault="00BA2C65" w:rsidP="00BA2C65">
            <w:pPr>
              <w:rPr>
                <w:rFonts w:ascii="Arial" w:eastAsia="SimSun" w:hAnsi="Arial" w:cs="Arial"/>
                <w:kern w:val="1"/>
                <w:sz w:val="20"/>
                <w:szCs w:val="20"/>
                <w:lang w:val="en-US" w:eastAsia="zh-CN" w:bidi="hi-IN"/>
              </w:rPr>
            </w:pPr>
            <w:r w:rsidRPr="00BA2C65">
              <w:rPr>
                <w:rFonts w:ascii="Arial" w:eastAsia="SimSun" w:hAnsi="Arial" w:cs="Arial"/>
                <w:color w:val="222222"/>
                <w:kern w:val="1"/>
                <w:sz w:val="20"/>
                <w:szCs w:val="20"/>
                <w:shd w:val="clear" w:color="auto" w:fill="FFFFFF"/>
                <w:lang w:val="en-US" w:eastAsia="zh-CN" w:bidi="hi-IN"/>
              </w:rPr>
              <w:t xml:space="preserve">Humphries, P., </w:t>
            </w:r>
            <w:proofErr w:type="spellStart"/>
            <w:r w:rsidRPr="00BA2C65">
              <w:rPr>
                <w:rFonts w:ascii="Arial" w:eastAsia="SimSun" w:hAnsi="Arial" w:cs="Arial"/>
                <w:color w:val="222222"/>
                <w:kern w:val="1"/>
                <w:sz w:val="20"/>
                <w:szCs w:val="20"/>
                <w:shd w:val="clear" w:color="auto" w:fill="FFFFFF"/>
                <w:lang w:val="en-US" w:eastAsia="zh-CN" w:bidi="hi-IN"/>
              </w:rPr>
              <w:t>Keckeis</w:t>
            </w:r>
            <w:proofErr w:type="spellEnd"/>
            <w:r w:rsidRPr="00BA2C65">
              <w:rPr>
                <w:rFonts w:ascii="Arial" w:eastAsia="SimSun" w:hAnsi="Arial" w:cs="Arial"/>
                <w:color w:val="222222"/>
                <w:kern w:val="1"/>
                <w:sz w:val="20"/>
                <w:szCs w:val="20"/>
                <w:shd w:val="clear" w:color="auto" w:fill="FFFFFF"/>
                <w:lang w:val="en-US" w:eastAsia="zh-CN" w:bidi="hi-IN"/>
              </w:rPr>
              <w:t>, H., &amp; Finlayson, B. (2014). The river wave concept: integrating river ecosystem models. </w:t>
            </w:r>
            <w:proofErr w:type="spellStart"/>
            <w:r w:rsidRPr="00BA2C65">
              <w:rPr>
                <w:rFonts w:ascii="Arial" w:eastAsia="SimSun" w:hAnsi="Arial" w:cs="Arial"/>
                <w:i/>
                <w:iCs/>
                <w:color w:val="222222"/>
                <w:kern w:val="1"/>
                <w:sz w:val="20"/>
                <w:szCs w:val="20"/>
                <w:shd w:val="clear" w:color="auto" w:fill="FFFFFF"/>
                <w:lang w:val="en-US" w:eastAsia="zh-CN" w:bidi="hi-IN"/>
              </w:rPr>
              <w:t>BioScience</w:t>
            </w:r>
            <w:proofErr w:type="spellEnd"/>
            <w:r w:rsidRPr="00BA2C65">
              <w:rPr>
                <w:rFonts w:ascii="Arial" w:eastAsia="SimSun" w:hAnsi="Arial" w:cs="Arial"/>
                <w:color w:val="222222"/>
                <w:kern w:val="1"/>
                <w:sz w:val="20"/>
                <w:szCs w:val="20"/>
                <w:shd w:val="clear" w:color="auto" w:fill="FFFFFF"/>
                <w:lang w:val="en-US" w:eastAsia="zh-CN" w:bidi="hi-IN"/>
              </w:rPr>
              <w:t>, </w:t>
            </w:r>
            <w:r w:rsidRPr="00BA2C65">
              <w:rPr>
                <w:rFonts w:ascii="Arial" w:eastAsia="SimSun" w:hAnsi="Arial" w:cs="Arial"/>
                <w:i/>
                <w:iCs/>
                <w:color w:val="222222"/>
                <w:kern w:val="1"/>
                <w:sz w:val="20"/>
                <w:szCs w:val="20"/>
                <w:shd w:val="clear" w:color="auto" w:fill="FFFFFF"/>
                <w:lang w:val="en-US" w:eastAsia="zh-CN" w:bidi="hi-IN"/>
              </w:rPr>
              <w:t>64</w:t>
            </w:r>
            <w:r w:rsidRPr="00BA2C65">
              <w:rPr>
                <w:rFonts w:ascii="Arial" w:eastAsia="SimSun" w:hAnsi="Arial" w:cs="Arial"/>
                <w:color w:val="222222"/>
                <w:kern w:val="1"/>
                <w:sz w:val="20"/>
                <w:szCs w:val="20"/>
                <w:shd w:val="clear" w:color="auto" w:fill="FFFFFF"/>
                <w:lang w:val="en-US" w:eastAsia="zh-CN" w:bidi="hi-IN"/>
              </w:rPr>
              <w:t>(10), 870-882</w:t>
            </w:r>
          </w:p>
          <w:p w14:paraId="6C7CE901" w14:textId="77777777" w:rsidR="00BA2C65" w:rsidRPr="00BA2C65" w:rsidRDefault="00BA2C65" w:rsidP="00BA2C65">
            <w:pPr>
              <w:rPr>
                <w:rFonts w:ascii="Arial" w:eastAsia="SimSun" w:hAnsi="Arial" w:cs="Arial"/>
                <w:kern w:val="1"/>
                <w:sz w:val="20"/>
                <w:szCs w:val="20"/>
                <w:lang w:val="en-US" w:eastAsia="zh-CN" w:bidi="hi-IN"/>
              </w:rPr>
            </w:pPr>
          </w:p>
          <w:p w14:paraId="0F03BA2F" w14:textId="77777777" w:rsidR="00BA2C65" w:rsidRPr="00BA2C65" w:rsidRDefault="00BA2C65" w:rsidP="00BA2C65">
            <w:pPr>
              <w:rPr>
                <w:rFonts w:ascii="Arial" w:eastAsia="SimSun" w:hAnsi="Arial" w:cs="Arial"/>
                <w:color w:val="222222"/>
                <w:kern w:val="1"/>
                <w:sz w:val="20"/>
                <w:szCs w:val="20"/>
                <w:shd w:val="clear" w:color="auto" w:fill="FFFFFF"/>
                <w:lang w:val="en-US" w:eastAsia="zh-CN" w:bidi="hi-IN"/>
              </w:rPr>
            </w:pPr>
            <w:r w:rsidRPr="00BA2C65">
              <w:rPr>
                <w:rFonts w:ascii="Arial" w:eastAsia="SimSun" w:hAnsi="Arial" w:cs="Arial"/>
                <w:color w:val="222222"/>
                <w:kern w:val="1"/>
                <w:sz w:val="20"/>
                <w:szCs w:val="20"/>
                <w:shd w:val="clear" w:color="auto" w:fill="FFFFFF"/>
                <w:lang w:val="en-US" w:eastAsia="zh-CN" w:bidi="hi-IN"/>
              </w:rPr>
              <w:t xml:space="preserve">Poole, G. C. (2002). Fluvial landscape ecology: addressing uniqueness within the river </w:t>
            </w:r>
            <w:proofErr w:type="spellStart"/>
            <w:r w:rsidRPr="00BA2C65">
              <w:rPr>
                <w:rFonts w:ascii="Arial" w:eastAsia="SimSun" w:hAnsi="Arial" w:cs="Arial"/>
                <w:color w:val="222222"/>
                <w:kern w:val="1"/>
                <w:sz w:val="20"/>
                <w:szCs w:val="20"/>
                <w:shd w:val="clear" w:color="auto" w:fill="FFFFFF"/>
                <w:lang w:val="en-US" w:eastAsia="zh-CN" w:bidi="hi-IN"/>
              </w:rPr>
              <w:t>discontinuum</w:t>
            </w:r>
            <w:proofErr w:type="spellEnd"/>
            <w:r w:rsidRPr="00BA2C65">
              <w:rPr>
                <w:rFonts w:ascii="Arial" w:eastAsia="SimSun" w:hAnsi="Arial" w:cs="Arial"/>
                <w:color w:val="222222"/>
                <w:kern w:val="1"/>
                <w:sz w:val="20"/>
                <w:szCs w:val="20"/>
                <w:shd w:val="clear" w:color="auto" w:fill="FFFFFF"/>
                <w:lang w:val="en-US" w:eastAsia="zh-CN" w:bidi="hi-IN"/>
              </w:rPr>
              <w:t>. </w:t>
            </w:r>
            <w:r w:rsidRPr="00BA2C65">
              <w:rPr>
                <w:rFonts w:ascii="Arial" w:eastAsia="SimSun" w:hAnsi="Arial" w:cs="Arial"/>
                <w:i/>
                <w:iCs/>
                <w:color w:val="222222"/>
                <w:kern w:val="1"/>
                <w:sz w:val="20"/>
                <w:szCs w:val="20"/>
                <w:shd w:val="clear" w:color="auto" w:fill="FFFFFF"/>
                <w:lang w:val="en-US" w:eastAsia="zh-CN" w:bidi="hi-IN"/>
              </w:rPr>
              <w:t>Freshwater Biology</w:t>
            </w:r>
            <w:r w:rsidRPr="00BA2C65">
              <w:rPr>
                <w:rFonts w:ascii="Arial" w:eastAsia="SimSun" w:hAnsi="Arial" w:cs="Arial"/>
                <w:color w:val="222222"/>
                <w:kern w:val="1"/>
                <w:sz w:val="20"/>
                <w:szCs w:val="20"/>
                <w:shd w:val="clear" w:color="auto" w:fill="FFFFFF"/>
                <w:lang w:val="en-US" w:eastAsia="zh-CN" w:bidi="hi-IN"/>
              </w:rPr>
              <w:t>, </w:t>
            </w:r>
            <w:r w:rsidRPr="00BA2C65">
              <w:rPr>
                <w:rFonts w:ascii="Arial" w:eastAsia="SimSun" w:hAnsi="Arial" w:cs="Arial"/>
                <w:i/>
                <w:iCs/>
                <w:color w:val="222222"/>
                <w:kern w:val="1"/>
                <w:sz w:val="20"/>
                <w:szCs w:val="20"/>
                <w:shd w:val="clear" w:color="auto" w:fill="FFFFFF"/>
                <w:lang w:val="en-US" w:eastAsia="zh-CN" w:bidi="hi-IN"/>
              </w:rPr>
              <w:t>47</w:t>
            </w:r>
            <w:r w:rsidRPr="00BA2C65">
              <w:rPr>
                <w:rFonts w:ascii="Arial" w:eastAsia="SimSun" w:hAnsi="Arial" w:cs="Arial"/>
                <w:color w:val="222222"/>
                <w:kern w:val="1"/>
                <w:sz w:val="20"/>
                <w:szCs w:val="20"/>
                <w:shd w:val="clear" w:color="auto" w:fill="FFFFFF"/>
                <w:lang w:val="en-US" w:eastAsia="zh-CN" w:bidi="hi-IN"/>
              </w:rPr>
              <w:t>(4), 641-660.</w:t>
            </w:r>
          </w:p>
          <w:p w14:paraId="1D0A696E" w14:textId="77777777" w:rsidR="00BA2C65" w:rsidRPr="00BA2C65" w:rsidRDefault="00BA2C65" w:rsidP="00BA2C65">
            <w:pPr>
              <w:rPr>
                <w:rFonts w:ascii="Arial" w:eastAsia="SimSun" w:hAnsi="Arial" w:cs="Arial"/>
                <w:kern w:val="1"/>
                <w:sz w:val="20"/>
                <w:szCs w:val="20"/>
                <w:lang w:val="en-US" w:eastAsia="zh-CN" w:bidi="hi-IN"/>
              </w:rPr>
            </w:pPr>
          </w:p>
          <w:p w14:paraId="337B57F6" w14:textId="77777777" w:rsidR="00BA2C65" w:rsidRPr="00BA2C65" w:rsidRDefault="00BA2C65" w:rsidP="00BA2C65">
            <w:pPr>
              <w:rPr>
                <w:rFonts w:ascii="Arial" w:eastAsia="SimSun" w:hAnsi="Arial" w:cs="Arial"/>
                <w:color w:val="222222"/>
                <w:kern w:val="1"/>
                <w:sz w:val="20"/>
                <w:szCs w:val="20"/>
                <w:shd w:val="clear" w:color="auto" w:fill="FFFFFF"/>
                <w:lang w:val="en-US" w:eastAsia="zh-CN" w:bidi="hi-IN"/>
              </w:rPr>
            </w:pPr>
            <w:r w:rsidRPr="00BA2C65">
              <w:rPr>
                <w:rFonts w:ascii="Arial" w:eastAsia="SimSun" w:hAnsi="Arial" w:cs="Arial"/>
                <w:color w:val="222222"/>
                <w:kern w:val="1"/>
                <w:sz w:val="20"/>
                <w:szCs w:val="20"/>
                <w:shd w:val="clear" w:color="auto" w:fill="FFFFFF"/>
                <w:lang w:val="en-US" w:eastAsia="zh-CN" w:bidi="hi-IN"/>
              </w:rPr>
              <w:t>Thorp, J.H., Thoms</w:t>
            </w:r>
            <w:proofErr w:type="gramStart"/>
            <w:r w:rsidRPr="00BA2C65">
              <w:rPr>
                <w:rFonts w:ascii="Arial" w:eastAsia="SimSun" w:hAnsi="Arial" w:cs="Arial"/>
                <w:color w:val="222222"/>
                <w:kern w:val="1"/>
                <w:sz w:val="20"/>
                <w:szCs w:val="20"/>
                <w:shd w:val="clear" w:color="auto" w:fill="FFFFFF"/>
                <w:lang w:val="en-US" w:eastAsia="zh-CN" w:bidi="hi-IN"/>
              </w:rPr>
              <w:t>, ;.c.</w:t>
            </w:r>
            <w:proofErr w:type="gramEnd"/>
            <w:r w:rsidRPr="00BA2C65">
              <w:rPr>
                <w:rFonts w:ascii="Arial" w:eastAsia="SimSun" w:hAnsi="Arial" w:cs="Arial"/>
                <w:color w:val="222222"/>
                <w:kern w:val="1"/>
                <w:sz w:val="20"/>
                <w:szCs w:val="20"/>
                <w:shd w:val="clear" w:color="auto" w:fill="FFFFFF"/>
                <w:lang w:val="en-US" w:eastAsia="zh-CN" w:bidi="hi-IN"/>
              </w:rPr>
              <w:t xml:space="preserve">, Delong, M.D. 2008 The riverine ecosystem synthesis. Elsevier, </w:t>
            </w:r>
          </w:p>
          <w:p w14:paraId="1DEA3849" w14:textId="77777777" w:rsidR="00BA2C65" w:rsidRPr="00BA2C65" w:rsidRDefault="00BA2C65" w:rsidP="00BA2C65">
            <w:pPr>
              <w:rPr>
                <w:rFonts w:ascii="Arial" w:eastAsia="SimSun" w:hAnsi="Arial" w:cs="Arial"/>
                <w:color w:val="222222"/>
                <w:kern w:val="1"/>
                <w:sz w:val="20"/>
                <w:szCs w:val="20"/>
                <w:shd w:val="clear" w:color="auto" w:fill="FFFFFF"/>
                <w:lang w:val="en-US" w:eastAsia="zh-CN" w:bidi="hi-IN"/>
              </w:rPr>
            </w:pPr>
          </w:p>
          <w:p w14:paraId="3D7DF9AC" w14:textId="77777777" w:rsidR="00BA2C65" w:rsidRPr="00BA2C65" w:rsidRDefault="00BA2C65" w:rsidP="00BA2C65">
            <w:pPr>
              <w:rPr>
                <w:rFonts w:ascii="Arial" w:eastAsia="SimSun" w:hAnsi="Arial" w:cs="Arial"/>
                <w:kern w:val="1"/>
                <w:sz w:val="20"/>
                <w:szCs w:val="20"/>
                <w:lang w:val="en-US" w:eastAsia="zh-CN" w:bidi="hi-IN"/>
              </w:rPr>
            </w:pPr>
            <w:r w:rsidRPr="00BA2C65">
              <w:rPr>
                <w:rFonts w:ascii="Arial" w:eastAsia="SimSun" w:hAnsi="Arial" w:cs="Arial"/>
                <w:color w:val="222222"/>
                <w:kern w:val="1"/>
                <w:sz w:val="20"/>
                <w:szCs w:val="20"/>
                <w:shd w:val="clear" w:color="auto" w:fill="FFFFFF"/>
                <w:lang w:val="en-US" w:eastAsia="zh-CN" w:bidi="hi-IN"/>
              </w:rPr>
              <w:t>Townsend, C. R. (1989). The patch dynamics concept of stream community ecology. </w:t>
            </w:r>
            <w:r w:rsidRPr="00BA2C65">
              <w:rPr>
                <w:rFonts w:ascii="Arial" w:eastAsia="SimSun" w:hAnsi="Arial" w:cs="Arial"/>
                <w:i/>
                <w:iCs/>
                <w:color w:val="222222"/>
                <w:kern w:val="1"/>
                <w:sz w:val="20"/>
                <w:szCs w:val="20"/>
                <w:shd w:val="clear" w:color="auto" w:fill="FFFFFF"/>
                <w:lang w:val="en-US" w:eastAsia="zh-CN" w:bidi="hi-IN"/>
              </w:rPr>
              <w:t xml:space="preserve">Journal of the North American </w:t>
            </w:r>
            <w:proofErr w:type="spellStart"/>
            <w:r w:rsidRPr="00BA2C65">
              <w:rPr>
                <w:rFonts w:ascii="Arial" w:eastAsia="SimSun" w:hAnsi="Arial" w:cs="Arial"/>
                <w:i/>
                <w:iCs/>
                <w:color w:val="222222"/>
                <w:kern w:val="1"/>
                <w:sz w:val="20"/>
                <w:szCs w:val="20"/>
                <w:shd w:val="clear" w:color="auto" w:fill="FFFFFF"/>
                <w:lang w:val="en-US" w:eastAsia="zh-CN" w:bidi="hi-IN"/>
              </w:rPr>
              <w:t>Benthological</w:t>
            </w:r>
            <w:proofErr w:type="spellEnd"/>
            <w:r w:rsidRPr="00BA2C65">
              <w:rPr>
                <w:rFonts w:ascii="Arial" w:eastAsia="SimSun" w:hAnsi="Arial" w:cs="Arial"/>
                <w:i/>
                <w:iCs/>
                <w:color w:val="222222"/>
                <w:kern w:val="1"/>
                <w:sz w:val="20"/>
                <w:szCs w:val="20"/>
                <w:shd w:val="clear" w:color="auto" w:fill="FFFFFF"/>
                <w:lang w:val="en-US" w:eastAsia="zh-CN" w:bidi="hi-IN"/>
              </w:rPr>
              <w:t xml:space="preserve"> Society</w:t>
            </w:r>
            <w:r w:rsidRPr="00BA2C65">
              <w:rPr>
                <w:rFonts w:ascii="Arial" w:eastAsia="SimSun" w:hAnsi="Arial" w:cs="Arial"/>
                <w:color w:val="222222"/>
                <w:kern w:val="1"/>
                <w:sz w:val="20"/>
                <w:szCs w:val="20"/>
                <w:shd w:val="clear" w:color="auto" w:fill="FFFFFF"/>
                <w:lang w:val="en-US" w:eastAsia="zh-CN" w:bidi="hi-IN"/>
              </w:rPr>
              <w:t>, 36-50.</w:t>
            </w:r>
          </w:p>
          <w:p w14:paraId="24E01B52" w14:textId="77777777" w:rsidR="00BA2C65" w:rsidRPr="00BA2C65" w:rsidRDefault="00BA2C65" w:rsidP="00BA2C65">
            <w:pPr>
              <w:rPr>
                <w:rFonts w:ascii="Arial" w:eastAsia="SimSun" w:hAnsi="Arial" w:cs="Arial"/>
                <w:kern w:val="1"/>
                <w:sz w:val="20"/>
                <w:szCs w:val="20"/>
                <w:lang w:val="en-US" w:eastAsia="zh-CN" w:bidi="hi-IN"/>
              </w:rPr>
            </w:pPr>
          </w:p>
          <w:p w14:paraId="4484D87A" w14:textId="77777777" w:rsidR="00BA2C65" w:rsidRPr="00BA2C65" w:rsidRDefault="00BA2C65" w:rsidP="00BA2C65">
            <w:pPr>
              <w:rPr>
                <w:rFonts w:ascii="Arial" w:eastAsia="SimSun" w:hAnsi="Arial" w:cs="Arial"/>
                <w:color w:val="222222"/>
                <w:kern w:val="1"/>
                <w:sz w:val="20"/>
                <w:szCs w:val="20"/>
                <w:shd w:val="clear" w:color="auto" w:fill="FFFFFF"/>
                <w:lang w:val="en-US" w:eastAsia="zh-CN" w:bidi="hi-IN"/>
              </w:rPr>
            </w:pPr>
            <w:r w:rsidRPr="00BA2C65">
              <w:rPr>
                <w:rFonts w:ascii="Arial" w:eastAsia="SimSun" w:hAnsi="Arial" w:cs="Arial"/>
                <w:color w:val="222222"/>
                <w:kern w:val="1"/>
                <w:sz w:val="20"/>
                <w:szCs w:val="20"/>
                <w:shd w:val="clear" w:color="auto" w:fill="FFFFFF"/>
                <w:lang w:val="en-US" w:eastAsia="zh-CN" w:bidi="hi-IN"/>
              </w:rPr>
              <w:t>Vannote, R. L., Minshall, G. W., Cummins, K. W., Sedell, J. R., &amp; Cushing, C. E. (1980). The river continuum concept. </w:t>
            </w:r>
            <w:r w:rsidRPr="00BA2C65">
              <w:rPr>
                <w:rFonts w:ascii="Arial" w:eastAsia="SimSun" w:hAnsi="Arial" w:cs="Arial"/>
                <w:i/>
                <w:iCs/>
                <w:color w:val="222222"/>
                <w:kern w:val="1"/>
                <w:sz w:val="20"/>
                <w:szCs w:val="20"/>
                <w:shd w:val="clear" w:color="auto" w:fill="FFFFFF"/>
                <w:lang w:val="en-US" w:eastAsia="zh-CN" w:bidi="hi-IN"/>
              </w:rPr>
              <w:t>Canadian journal of fisheries and aquatic sciences</w:t>
            </w:r>
            <w:r w:rsidRPr="00BA2C65">
              <w:rPr>
                <w:rFonts w:ascii="Arial" w:eastAsia="SimSun" w:hAnsi="Arial" w:cs="Arial"/>
                <w:color w:val="222222"/>
                <w:kern w:val="1"/>
                <w:sz w:val="20"/>
                <w:szCs w:val="20"/>
                <w:shd w:val="clear" w:color="auto" w:fill="FFFFFF"/>
                <w:lang w:val="en-US" w:eastAsia="zh-CN" w:bidi="hi-IN"/>
              </w:rPr>
              <w:t>, </w:t>
            </w:r>
            <w:r w:rsidRPr="00BA2C65">
              <w:rPr>
                <w:rFonts w:ascii="Arial" w:eastAsia="SimSun" w:hAnsi="Arial" w:cs="Arial"/>
                <w:i/>
                <w:iCs/>
                <w:color w:val="222222"/>
                <w:kern w:val="1"/>
                <w:sz w:val="20"/>
                <w:szCs w:val="20"/>
                <w:shd w:val="clear" w:color="auto" w:fill="FFFFFF"/>
                <w:lang w:val="en-US" w:eastAsia="zh-CN" w:bidi="hi-IN"/>
              </w:rPr>
              <w:t>37</w:t>
            </w:r>
            <w:r w:rsidRPr="00BA2C65">
              <w:rPr>
                <w:rFonts w:ascii="Arial" w:eastAsia="SimSun" w:hAnsi="Arial" w:cs="Arial"/>
                <w:color w:val="222222"/>
                <w:kern w:val="1"/>
                <w:sz w:val="20"/>
                <w:szCs w:val="20"/>
                <w:shd w:val="clear" w:color="auto" w:fill="FFFFFF"/>
                <w:lang w:val="en-US" w:eastAsia="zh-CN" w:bidi="hi-IN"/>
              </w:rPr>
              <w:t>(1), 130-137.</w:t>
            </w:r>
          </w:p>
          <w:p w14:paraId="3771A94C" w14:textId="77777777" w:rsidR="00BA2C65" w:rsidRPr="00BA2C65" w:rsidRDefault="00BA2C65" w:rsidP="00BA2C65">
            <w:pPr>
              <w:rPr>
                <w:rFonts w:ascii="Arial" w:eastAsia="SimSun" w:hAnsi="Arial" w:cs="Arial"/>
                <w:color w:val="222222"/>
                <w:kern w:val="1"/>
                <w:sz w:val="20"/>
                <w:szCs w:val="20"/>
                <w:shd w:val="clear" w:color="auto" w:fill="FFFFFF"/>
                <w:lang w:val="en-US" w:eastAsia="zh-CN" w:bidi="hi-IN"/>
              </w:rPr>
            </w:pPr>
          </w:p>
          <w:p w14:paraId="1E788E72" w14:textId="77777777" w:rsidR="00BA2C65" w:rsidRPr="00BA2C65" w:rsidRDefault="00BA2C65" w:rsidP="00BA2C65">
            <w:pPr>
              <w:rPr>
                <w:rFonts w:ascii="Arial" w:eastAsia="SimSun" w:hAnsi="Arial" w:cs="Arial"/>
                <w:color w:val="222222"/>
                <w:kern w:val="1"/>
                <w:sz w:val="20"/>
                <w:szCs w:val="20"/>
                <w:shd w:val="clear" w:color="auto" w:fill="FFFFFF"/>
                <w:lang w:val="en-US" w:eastAsia="zh-CN" w:bidi="hi-IN"/>
              </w:rPr>
            </w:pPr>
            <w:r w:rsidRPr="00BA2C65">
              <w:rPr>
                <w:rFonts w:ascii="Arial" w:eastAsia="SimSun" w:hAnsi="Arial" w:cs="Arial"/>
                <w:color w:val="222222"/>
                <w:kern w:val="1"/>
                <w:sz w:val="20"/>
                <w:szCs w:val="20"/>
                <w:shd w:val="clear" w:color="auto" w:fill="FFFFFF"/>
                <w:lang w:val="en-US" w:eastAsia="zh-CN" w:bidi="hi-IN"/>
              </w:rPr>
              <w:t>Ward, J. V. (1998). Riverine landscapes: biodiversity patterns, disturbance regimes, and aquatic conservation. </w:t>
            </w:r>
            <w:r w:rsidRPr="00BA2C65">
              <w:rPr>
                <w:rFonts w:ascii="Arial" w:eastAsia="SimSun" w:hAnsi="Arial" w:cs="Arial"/>
                <w:i/>
                <w:iCs/>
                <w:color w:val="222222"/>
                <w:kern w:val="1"/>
                <w:sz w:val="20"/>
                <w:szCs w:val="20"/>
                <w:shd w:val="clear" w:color="auto" w:fill="FFFFFF"/>
                <w:lang w:val="en-US" w:eastAsia="zh-CN" w:bidi="hi-IN"/>
              </w:rPr>
              <w:t>Biological conservation</w:t>
            </w:r>
            <w:r w:rsidRPr="00BA2C65">
              <w:rPr>
                <w:rFonts w:ascii="Arial" w:eastAsia="SimSun" w:hAnsi="Arial" w:cs="Arial"/>
                <w:color w:val="222222"/>
                <w:kern w:val="1"/>
                <w:sz w:val="20"/>
                <w:szCs w:val="20"/>
                <w:shd w:val="clear" w:color="auto" w:fill="FFFFFF"/>
                <w:lang w:val="en-US" w:eastAsia="zh-CN" w:bidi="hi-IN"/>
              </w:rPr>
              <w:t>, </w:t>
            </w:r>
            <w:r w:rsidRPr="00BA2C65">
              <w:rPr>
                <w:rFonts w:ascii="Arial" w:eastAsia="SimSun" w:hAnsi="Arial" w:cs="Arial"/>
                <w:i/>
                <w:iCs/>
                <w:color w:val="222222"/>
                <w:kern w:val="1"/>
                <w:sz w:val="20"/>
                <w:szCs w:val="20"/>
                <w:shd w:val="clear" w:color="auto" w:fill="FFFFFF"/>
                <w:lang w:val="en-US" w:eastAsia="zh-CN" w:bidi="hi-IN"/>
              </w:rPr>
              <w:t>83</w:t>
            </w:r>
            <w:r w:rsidRPr="00BA2C65">
              <w:rPr>
                <w:rFonts w:ascii="Arial" w:eastAsia="SimSun" w:hAnsi="Arial" w:cs="Arial"/>
                <w:color w:val="222222"/>
                <w:kern w:val="1"/>
                <w:sz w:val="20"/>
                <w:szCs w:val="20"/>
                <w:shd w:val="clear" w:color="auto" w:fill="FFFFFF"/>
                <w:lang w:val="en-US" w:eastAsia="zh-CN" w:bidi="hi-IN"/>
              </w:rPr>
              <w:t>(3), 269-278.</w:t>
            </w:r>
          </w:p>
          <w:p w14:paraId="11FD69FB" w14:textId="77777777" w:rsidR="00BA2C65" w:rsidRPr="00BA2C65" w:rsidRDefault="00BA2C65" w:rsidP="00BA2C65">
            <w:pPr>
              <w:rPr>
                <w:rFonts w:ascii="Arial" w:eastAsia="SimSun" w:hAnsi="Arial" w:cs="Arial"/>
                <w:color w:val="222222"/>
                <w:kern w:val="1"/>
                <w:sz w:val="20"/>
                <w:szCs w:val="20"/>
                <w:shd w:val="clear" w:color="auto" w:fill="FFFFFF"/>
                <w:lang w:val="en-US" w:eastAsia="zh-CN" w:bidi="hi-IN"/>
              </w:rPr>
            </w:pPr>
          </w:p>
          <w:p w14:paraId="41D78F5C" w14:textId="77777777" w:rsidR="00BA2C65" w:rsidRPr="00D43F60" w:rsidRDefault="00BA2C65" w:rsidP="00BA2C65">
            <w:pPr>
              <w:rPr>
                <w:rFonts w:ascii="Arial" w:eastAsia="SimSun" w:hAnsi="Arial" w:cs="Arial"/>
                <w:color w:val="222222"/>
                <w:kern w:val="1"/>
                <w:sz w:val="20"/>
                <w:szCs w:val="20"/>
                <w:shd w:val="clear" w:color="auto" w:fill="FFFFFF"/>
                <w:lang w:eastAsia="zh-CN" w:bidi="hi-IN"/>
              </w:rPr>
            </w:pPr>
            <w:r w:rsidRPr="00BA2C65">
              <w:rPr>
                <w:rFonts w:ascii="Arial" w:eastAsia="SimSun" w:hAnsi="Arial" w:cs="Arial"/>
                <w:color w:val="222222"/>
                <w:kern w:val="1"/>
                <w:sz w:val="20"/>
                <w:szCs w:val="20"/>
                <w:shd w:val="clear" w:color="auto" w:fill="FFFFFF"/>
                <w:lang w:val="en-US" w:eastAsia="zh-CN" w:bidi="hi-IN"/>
              </w:rPr>
              <w:t>Wu, J., &amp; Loucks, O. L. (1995). From balance of nature to hierarchical patch dynamics: a paradigm shift in ecology. </w:t>
            </w:r>
            <w:r w:rsidRPr="00D43F60">
              <w:rPr>
                <w:rFonts w:ascii="Arial" w:eastAsia="SimSun" w:hAnsi="Arial" w:cs="Arial"/>
                <w:i/>
                <w:iCs/>
                <w:color w:val="222222"/>
                <w:kern w:val="1"/>
                <w:sz w:val="20"/>
                <w:szCs w:val="20"/>
                <w:shd w:val="clear" w:color="auto" w:fill="FFFFFF"/>
                <w:lang w:eastAsia="zh-CN" w:bidi="hi-IN"/>
              </w:rPr>
              <w:t>Quarterly review of biology</w:t>
            </w:r>
            <w:r w:rsidRPr="00D43F60">
              <w:rPr>
                <w:rFonts w:ascii="Arial" w:eastAsia="SimSun" w:hAnsi="Arial" w:cs="Arial"/>
                <w:color w:val="222222"/>
                <w:kern w:val="1"/>
                <w:sz w:val="20"/>
                <w:szCs w:val="20"/>
                <w:shd w:val="clear" w:color="auto" w:fill="FFFFFF"/>
                <w:lang w:eastAsia="zh-CN" w:bidi="hi-IN"/>
              </w:rPr>
              <w:t>, 439-466.</w:t>
            </w:r>
          </w:p>
          <w:p w14:paraId="731C8BF9" w14:textId="74054C63" w:rsidR="00AF4B07" w:rsidRPr="008C3A71" w:rsidRDefault="00AF4B07" w:rsidP="008C3A71">
            <w:pPr>
              <w:overflowPunct w:val="0"/>
              <w:autoSpaceDE w:val="0"/>
              <w:spacing w:line="276" w:lineRule="auto"/>
              <w:jc w:val="both"/>
              <w:rPr>
                <w:rFonts w:cs="Calibri"/>
                <w:color w:val="000000" w:themeColor="text1"/>
                <w:kern w:val="3"/>
                <w:lang w:val="en-US"/>
              </w:rPr>
            </w:pPr>
          </w:p>
        </w:tc>
      </w:tr>
    </w:tbl>
    <w:p w14:paraId="1D18FAEF"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3.5 Conocimientos previos requeridos:</w:t>
      </w:r>
    </w:p>
    <w:tbl>
      <w:tblPr>
        <w:tblW w:w="8494" w:type="dxa"/>
        <w:tblLayout w:type="fixed"/>
        <w:tblCellMar>
          <w:left w:w="10" w:type="dxa"/>
          <w:right w:w="10" w:type="dxa"/>
        </w:tblCellMar>
        <w:tblLook w:val="04A0" w:firstRow="1" w:lastRow="0" w:firstColumn="1" w:lastColumn="0" w:noHBand="0" w:noVBand="1"/>
      </w:tblPr>
      <w:tblGrid>
        <w:gridCol w:w="8494"/>
      </w:tblGrid>
      <w:tr w:rsidR="00AF4B07" w:rsidRPr="008C3A71" w14:paraId="7CA2822A" w14:textId="77777777">
        <w:tc>
          <w:tcPr>
            <w:tcW w:w="84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63CC54" w14:textId="7AC955EF" w:rsidR="00AF4B07" w:rsidRPr="008C3A71" w:rsidRDefault="008C3A71">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Se valorarán conocimientos generales en Biología, Ecología y Ciencias Ambientales en General.</w:t>
            </w:r>
          </w:p>
        </w:tc>
      </w:tr>
    </w:tbl>
    <w:p w14:paraId="01687953" w14:textId="77777777" w:rsidR="00AF4B07" w:rsidRPr="008C3A71" w:rsidRDefault="00AF4B07">
      <w:pPr>
        <w:pStyle w:val="Standard"/>
        <w:spacing w:before="120" w:after="120" w:line="240" w:lineRule="auto"/>
        <w:jc w:val="both"/>
        <w:rPr>
          <w:rFonts w:ascii="Arial" w:hAnsi="Arial" w:cs="Arial"/>
          <w:b/>
          <w:color w:val="000000" w:themeColor="text1"/>
          <w:u w:val="single"/>
        </w:rPr>
      </w:pPr>
    </w:p>
    <w:p w14:paraId="20032691"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b/>
          <w:color w:val="000000" w:themeColor="text1"/>
          <w:u w:val="single"/>
        </w:rPr>
        <w:lastRenderedPageBreak/>
        <w:t>4) INFORME FINAL</w:t>
      </w:r>
      <w:r w:rsidRPr="008C3A71">
        <w:rPr>
          <w:rFonts w:ascii="Arial" w:hAnsi="Arial" w:cs="Arial"/>
          <w:color w:val="000000" w:themeColor="text1"/>
        </w:rPr>
        <w:t xml:space="preserve"> Al finalizar el curso, el docente responsable deberá presentar una breve evaluación de la actividad, indicando:</w:t>
      </w:r>
    </w:p>
    <w:p w14:paraId="33EB521C"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1.</w:t>
      </w:r>
      <w:r w:rsidRPr="008C3A71">
        <w:rPr>
          <w:rFonts w:ascii="Arial" w:hAnsi="Arial" w:cs="Arial"/>
          <w:color w:val="000000" w:themeColor="text1"/>
        </w:rPr>
        <w:tab/>
        <w:t>Porcentaje de asistencia (% de inscriptos que alcanzaron el mínimo requerido de asistencias para aprobar el curso).</w:t>
      </w:r>
    </w:p>
    <w:p w14:paraId="65B9BB72"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2.</w:t>
      </w:r>
      <w:r w:rsidRPr="008C3A71">
        <w:rPr>
          <w:rFonts w:ascii="Arial" w:hAnsi="Arial" w:cs="Arial"/>
          <w:color w:val="000000" w:themeColor="text1"/>
        </w:rPr>
        <w:tab/>
        <w:t>Participación de docentes del exterior (si corresponde).</w:t>
      </w:r>
    </w:p>
    <w:p w14:paraId="2159009C"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3.</w:t>
      </w:r>
      <w:r w:rsidRPr="008C3A71">
        <w:rPr>
          <w:rFonts w:ascii="Arial" w:hAnsi="Arial" w:cs="Arial"/>
          <w:color w:val="000000" w:themeColor="text1"/>
        </w:rPr>
        <w:tab/>
        <w:t>Opinión general:</w:t>
      </w:r>
    </w:p>
    <w:p w14:paraId="6E7929F3" w14:textId="77777777" w:rsidR="00AF4B07" w:rsidRPr="008C3A71" w:rsidRDefault="00DD3F56">
      <w:pPr>
        <w:pStyle w:val="Standard"/>
        <w:spacing w:before="120" w:after="120" w:line="240" w:lineRule="auto"/>
        <w:ind w:left="709"/>
        <w:jc w:val="both"/>
        <w:rPr>
          <w:rFonts w:ascii="Arial" w:hAnsi="Arial" w:cs="Arial"/>
          <w:color w:val="000000" w:themeColor="text1"/>
        </w:rPr>
      </w:pPr>
      <w:r w:rsidRPr="008C3A71">
        <w:rPr>
          <w:rFonts w:ascii="Arial" w:hAnsi="Arial" w:cs="Arial"/>
          <w:color w:val="000000" w:themeColor="text1"/>
        </w:rPr>
        <w:t>- ¿Cómo valora el desarrollo de la interacción docente-estudiante durante el curso?</w:t>
      </w:r>
    </w:p>
    <w:p w14:paraId="394B41D8" w14:textId="77777777" w:rsidR="00AF4B07" w:rsidRPr="008C3A71" w:rsidRDefault="00DD3F56">
      <w:pPr>
        <w:pStyle w:val="Standard"/>
        <w:spacing w:before="120" w:after="120" w:line="240" w:lineRule="auto"/>
        <w:ind w:left="709"/>
        <w:jc w:val="both"/>
        <w:rPr>
          <w:rFonts w:ascii="Arial" w:hAnsi="Arial" w:cs="Arial"/>
          <w:color w:val="000000" w:themeColor="text1"/>
        </w:rPr>
      </w:pPr>
      <w:r w:rsidRPr="008C3A71">
        <w:rPr>
          <w:rFonts w:ascii="Arial" w:hAnsi="Arial" w:cs="Arial"/>
          <w:color w:val="000000" w:themeColor="text1"/>
        </w:rPr>
        <w:t>- ¿Cómo valora el seguimiento de las actividades del curso por parte de los estudiantes?</w:t>
      </w:r>
    </w:p>
    <w:p w14:paraId="1729CAF8" w14:textId="77777777" w:rsidR="00AF4B07" w:rsidRPr="008C3A71" w:rsidRDefault="00DD3F56">
      <w:pPr>
        <w:pStyle w:val="Standard"/>
        <w:spacing w:before="120" w:after="120" w:line="240" w:lineRule="auto"/>
        <w:ind w:left="709"/>
        <w:jc w:val="both"/>
        <w:rPr>
          <w:rFonts w:ascii="Arial" w:hAnsi="Arial" w:cs="Arial"/>
          <w:color w:val="000000" w:themeColor="text1"/>
        </w:rPr>
      </w:pPr>
      <w:r w:rsidRPr="008C3A71">
        <w:rPr>
          <w:rFonts w:ascii="Arial" w:hAnsi="Arial" w:cs="Arial"/>
          <w:color w:val="000000" w:themeColor="text1"/>
        </w:rPr>
        <w:t>- ¿El curso se dictó y cursó con normalidad de acuerdo a lo esperado?</w:t>
      </w:r>
    </w:p>
    <w:p w14:paraId="395C5B38" w14:textId="77777777" w:rsidR="00AF4B07" w:rsidRPr="008C3A71" w:rsidRDefault="00DD3F56">
      <w:pPr>
        <w:pStyle w:val="Standard"/>
        <w:spacing w:before="120" w:after="120" w:line="240" w:lineRule="auto"/>
        <w:ind w:left="709"/>
        <w:jc w:val="both"/>
        <w:rPr>
          <w:rFonts w:ascii="Arial" w:hAnsi="Arial" w:cs="Arial"/>
          <w:color w:val="000000" w:themeColor="text1"/>
        </w:rPr>
      </w:pPr>
      <w:r w:rsidRPr="008C3A71">
        <w:rPr>
          <w:rFonts w:ascii="Arial" w:hAnsi="Arial" w:cs="Arial"/>
          <w:color w:val="000000" w:themeColor="text1"/>
        </w:rPr>
        <w:t>- ¿Surgieron imprevistos?</w:t>
      </w:r>
    </w:p>
    <w:p w14:paraId="272445FE" w14:textId="77777777" w:rsidR="00AF4B07" w:rsidRPr="008C3A71" w:rsidRDefault="00DD3F56">
      <w:pPr>
        <w:pStyle w:val="Standard"/>
        <w:spacing w:before="120" w:after="120" w:line="240" w:lineRule="auto"/>
        <w:ind w:left="709"/>
        <w:jc w:val="both"/>
        <w:rPr>
          <w:rFonts w:ascii="Arial" w:hAnsi="Arial" w:cs="Arial"/>
          <w:color w:val="000000" w:themeColor="text1"/>
        </w:rPr>
      </w:pPr>
      <w:r w:rsidRPr="008C3A71">
        <w:rPr>
          <w:rFonts w:ascii="Arial" w:hAnsi="Arial" w:cs="Arial"/>
          <w:color w:val="000000" w:themeColor="text1"/>
        </w:rPr>
        <w:t>- ¿Fue necesario introducir cambios en el curso durante su realización, en relación a la propuesta original? Si fue el caso, por favor especificar.</w:t>
      </w:r>
    </w:p>
    <w:p w14:paraId="359DE22A" w14:textId="77777777"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Nota: Máximo una carilla.</w:t>
      </w:r>
    </w:p>
    <w:p w14:paraId="04FA2447" w14:textId="77777777" w:rsidR="00AF4B07" w:rsidRPr="008C3A71" w:rsidRDefault="00AF4B07">
      <w:pPr>
        <w:pStyle w:val="Standard"/>
        <w:spacing w:before="120" w:after="120" w:line="240" w:lineRule="auto"/>
        <w:jc w:val="both"/>
        <w:rPr>
          <w:rFonts w:ascii="Arial" w:hAnsi="Arial" w:cs="Arial"/>
          <w:color w:val="000000" w:themeColor="text1"/>
        </w:rPr>
      </w:pPr>
    </w:p>
    <w:p w14:paraId="0B4E620E" w14:textId="0EA8197F" w:rsidR="00AF4B07" w:rsidRPr="008C3A71" w:rsidRDefault="00DD3F56">
      <w:pPr>
        <w:pStyle w:val="Standard"/>
        <w:spacing w:before="120" w:after="120" w:line="240" w:lineRule="auto"/>
        <w:jc w:val="both"/>
        <w:rPr>
          <w:rFonts w:ascii="Arial" w:hAnsi="Arial" w:cs="Arial"/>
          <w:color w:val="000000" w:themeColor="text1"/>
        </w:rPr>
      </w:pPr>
      <w:r w:rsidRPr="008C3A71">
        <w:rPr>
          <w:rFonts w:ascii="Arial" w:hAnsi="Arial" w:cs="Arial"/>
          <w:b/>
          <w:color w:val="000000" w:themeColor="text1"/>
          <w:u w:val="single"/>
        </w:rPr>
        <w:t>5) SOLICITUD DE FINANCIAMIENTO</w:t>
      </w:r>
      <w:r w:rsidRPr="008C3A71">
        <w:rPr>
          <w:rFonts w:ascii="Arial" w:hAnsi="Arial" w:cs="Arial"/>
          <w:b/>
          <w:color w:val="000000" w:themeColor="text1"/>
        </w:rPr>
        <w:t xml:space="preserve"> </w:t>
      </w:r>
      <w:r w:rsidRPr="008C3A71">
        <w:rPr>
          <w:rFonts w:ascii="Arial" w:hAnsi="Arial" w:cs="Arial"/>
          <w:color w:val="000000" w:themeColor="text1"/>
        </w:rPr>
        <w:t>(ítem exclusivo para aquellos cursos que soliciten financiamiento). Indicar si el curso solicita fondos al Área Ge</w:t>
      </w:r>
      <w:r w:rsidR="002207DA" w:rsidRPr="008C3A71">
        <w:rPr>
          <w:rFonts w:ascii="Arial" w:hAnsi="Arial" w:cs="Arial"/>
          <w:color w:val="000000" w:themeColor="text1"/>
        </w:rPr>
        <w:t xml:space="preserve">ociencias. En caso </w:t>
      </w:r>
      <w:r w:rsidR="00A54977" w:rsidRPr="008C3A71">
        <w:rPr>
          <w:rFonts w:ascii="Arial" w:hAnsi="Arial" w:cs="Arial"/>
          <w:color w:val="000000" w:themeColor="text1"/>
        </w:rPr>
        <w:t xml:space="preserve">de </w:t>
      </w:r>
      <w:r w:rsidR="002207DA" w:rsidRPr="008C3A71">
        <w:rPr>
          <w:rFonts w:ascii="Arial" w:hAnsi="Arial" w:cs="Arial"/>
          <w:color w:val="000000" w:themeColor="text1"/>
        </w:rPr>
        <w:t>que así sea,</w:t>
      </w:r>
      <w:r w:rsidRPr="008C3A71">
        <w:rPr>
          <w:rFonts w:ascii="Arial" w:hAnsi="Arial" w:cs="Arial"/>
          <w:color w:val="000000" w:themeColor="text1"/>
        </w:rPr>
        <w:t xml:space="preserve"> por favor adjuntar el formulario de </w:t>
      </w:r>
      <w:r w:rsidRPr="008C3A71">
        <w:rPr>
          <w:rFonts w:ascii="Arial" w:hAnsi="Arial" w:cs="Arial"/>
          <w:i/>
          <w:color w:val="000000" w:themeColor="text1"/>
          <w:u w:val="single"/>
        </w:rPr>
        <w:t>Solicitud de Financiamiento</w:t>
      </w:r>
      <w:r w:rsidRPr="008C3A71">
        <w:rPr>
          <w:rFonts w:ascii="Arial" w:hAnsi="Arial" w:cs="Arial"/>
          <w:color w:val="000000" w:themeColor="text1"/>
        </w:rPr>
        <w:t>.</w:t>
      </w:r>
    </w:p>
    <w:p w14:paraId="48B515F7" w14:textId="77777777" w:rsidR="008C3A71" w:rsidRPr="008C3A71" w:rsidRDefault="008C3A71">
      <w:pPr>
        <w:pStyle w:val="Standard"/>
        <w:spacing w:before="120" w:after="120" w:line="240" w:lineRule="auto"/>
        <w:jc w:val="both"/>
        <w:rPr>
          <w:rFonts w:ascii="Arial" w:hAnsi="Arial" w:cs="Arial"/>
          <w:color w:val="000000" w:themeColor="text1"/>
        </w:rPr>
      </w:pPr>
    </w:p>
    <w:p w14:paraId="1FB6D66D" w14:textId="4CC77A6A" w:rsidR="00F65B06" w:rsidRPr="008C3A71" w:rsidRDefault="00BA2C65" w:rsidP="008C3A71">
      <w:pPr>
        <w:pStyle w:val="Standard"/>
        <w:spacing w:before="120" w:after="120" w:line="240" w:lineRule="auto"/>
        <w:jc w:val="both"/>
        <w:rPr>
          <w:rFonts w:ascii="Arial" w:hAnsi="Arial" w:cs="Arial"/>
          <w:color w:val="000000" w:themeColor="text1"/>
        </w:rPr>
      </w:pPr>
      <w:r>
        <w:rPr>
          <w:rFonts w:ascii="Arial" w:hAnsi="Arial" w:cs="Arial"/>
          <w:color w:val="000000" w:themeColor="text1"/>
        </w:rPr>
        <w:t>No se solicita financiamiento</w:t>
      </w:r>
      <w:r w:rsidR="008C3A71" w:rsidRPr="008C3A71">
        <w:rPr>
          <w:rFonts w:ascii="Arial" w:hAnsi="Arial" w:cs="Arial"/>
          <w:color w:val="000000" w:themeColor="text1"/>
        </w:rPr>
        <w:t>.</w:t>
      </w:r>
    </w:p>
    <w:p w14:paraId="501C39F8" w14:textId="77777777" w:rsidR="00F65B06" w:rsidRPr="008C3A71" w:rsidRDefault="00F65B06" w:rsidP="00F65B06">
      <w:pPr>
        <w:pStyle w:val="Standard"/>
        <w:spacing w:before="120" w:after="120" w:line="240" w:lineRule="auto"/>
        <w:jc w:val="both"/>
        <w:rPr>
          <w:rFonts w:ascii="Arial" w:hAnsi="Arial" w:cs="Arial"/>
          <w:b/>
          <w:color w:val="000000" w:themeColor="text1"/>
        </w:rPr>
      </w:pPr>
    </w:p>
    <w:p w14:paraId="591477A5" w14:textId="444CC487" w:rsidR="00AF4B07" w:rsidRPr="008C3A71" w:rsidRDefault="00DD3F56" w:rsidP="00F65B06">
      <w:pPr>
        <w:pStyle w:val="Standard"/>
        <w:spacing w:before="120" w:after="120" w:line="240" w:lineRule="auto"/>
        <w:jc w:val="both"/>
        <w:rPr>
          <w:rFonts w:ascii="Arial" w:hAnsi="Arial" w:cs="Arial"/>
          <w:b/>
          <w:color w:val="000000" w:themeColor="text1"/>
        </w:rPr>
      </w:pPr>
      <w:r w:rsidRPr="008C3A71">
        <w:rPr>
          <w:rFonts w:ascii="Arial" w:hAnsi="Arial" w:cs="Arial"/>
          <w:b/>
          <w:color w:val="000000" w:themeColor="text1"/>
        </w:rPr>
        <w:t>ANEXO</w:t>
      </w:r>
    </w:p>
    <w:p w14:paraId="013ED681" w14:textId="77777777" w:rsidR="00AF4B07" w:rsidRPr="008C3A71" w:rsidRDefault="00DD3F56" w:rsidP="00F65B0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CRITERIO PARA EL CÁLCULO DE CRÉDITOS</w:t>
      </w:r>
    </w:p>
    <w:p w14:paraId="62B7B301" w14:textId="77777777" w:rsidR="00AF4B07" w:rsidRPr="008C3A71" w:rsidRDefault="00DD3F56" w:rsidP="00F65B0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La Comisión de Posgrado asignará los créditos a cada curso hasta un máximo de 15, atendiendo al carácter obligatorio o no del mismo, a la amplitud de su contenido y a su extensión horaria.</w:t>
      </w:r>
    </w:p>
    <w:p w14:paraId="3C5B2AA5" w14:textId="77777777" w:rsidR="00AF4B07" w:rsidRPr="008C3A71" w:rsidRDefault="00DD3F56" w:rsidP="00F65B0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El estudio de esta propuesta será realizado por la Comisión de Posgrado del área.</w:t>
      </w:r>
    </w:p>
    <w:p w14:paraId="00E7CEC0" w14:textId="62B419EE" w:rsidR="008C09F5" w:rsidRPr="008C3A71" w:rsidRDefault="008C09F5" w:rsidP="008C09F5">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 xml:space="preserve">De acuerdo al Acta 261/23 de Comisión de Posgrado, se aplicará el factor 1.8 a todas las horas presenciales (teóricas/prácticas) en los cursos del área Geociencias, independientemente de la duración del curso (semestral o concentrado).  Se solicita por tanto </w:t>
      </w:r>
      <w:r w:rsidRPr="008C3A71">
        <w:rPr>
          <w:rFonts w:ascii="Arial" w:hAnsi="Arial" w:cs="Arial"/>
          <w:color w:val="000000" w:themeColor="text1"/>
          <w:u w:val="single"/>
        </w:rPr>
        <w:t>no incluir horas no presenciales al cálculo de horas del curso</w:t>
      </w:r>
      <w:r w:rsidRPr="008C3A71">
        <w:rPr>
          <w:rFonts w:ascii="Arial" w:hAnsi="Arial" w:cs="Arial"/>
          <w:color w:val="000000" w:themeColor="text1"/>
        </w:rPr>
        <w:t>.</w:t>
      </w:r>
    </w:p>
    <w:p w14:paraId="5CF68509" w14:textId="77777777" w:rsidR="008C09F5" w:rsidRPr="008C3A71" w:rsidRDefault="008C09F5" w:rsidP="008C09F5">
      <w:pPr>
        <w:shd w:val="clear" w:color="auto" w:fill="FFFFFF"/>
        <w:suppressAutoHyphens w:val="0"/>
        <w:jc w:val="both"/>
        <w:textAlignment w:val="auto"/>
        <w:rPr>
          <w:rFonts w:ascii="Comic Sans MS" w:eastAsia="Comic Sans MS" w:hAnsi="Comic Sans MS" w:cs="Comic Sans MS"/>
          <w:b/>
          <w:bCs/>
          <w:color w:val="000000" w:themeColor="text1"/>
        </w:rPr>
      </w:pPr>
    </w:p>
    <w:p w14:paraId="018678CD" w14:textId="50C49BC0" w:rsidR="00AF4B07" w:rsidRPr="008C3A71" w:rsidRDefault="00DD3F56" w:rsidP="00F65B0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Observaciones:</w:t>
      </w:r>
    </w:p>
    <w:p w14:paraId="1ED4F8B6" w14:textId="77777777" w:rsidR="00AF4B07" w:rsidRPr="008C3A71" w:rsidRDefault="00DD3F56" w:rsidP="00F65B0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Máximo de horas teóricas por día cursos no intensivos: 8hs.</w:t>
      </w:r>
    </w:p>
    <w:p w14:paraId="6B562659" w14:textId="77777777" w:rsidR="00AF4B07" w:rsidRPr="008C3A71" w:rsidRDefault="00DD3F56" w:rsidP="00F65B0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Máximo de horas teóricas por día cursos intensivos: 10hs.</w:t>
      </w:r>
    </w:p>
    <w:p w14:paraId="630A0D91" w14:textId="77777777" w:rsidR="00AF4B07" w:rsidRPr="008C3A71" w:rsidRDefault="00DD3F56" w:rsidP="00F65B06">
      <w:pPr>
        <w:pStyle w:val="Standard"/>
        <w:spacing w:before="120" w:after="120" w:line="240" w:lineRule="auto"/>
        <w:jc w:val="both"/>
        <w:rPr>
          <w:rFonts w:ascii="Arial" w:hAnsi="Arial" w:cs="Arial"/>
          <w:color w:val="000000" w:themeColor="text1"/>
        </w:rPr>
      </w:pPr>
      <w:r w:rsidRPr="008C3A71">
        <w:rPr>
          <w:rFonts w:ascii="Arial" w:hAnsi="Arial" w:cs="Arial"/>
          <w:color w:val="000000" w:themeColor="text1"/>
        </w:rPr>
        <w:t>Cada día de salida de campo corresponden a 8hs de trabajo práctico</w:t>
      </w:r>
    </w:p>
    <w:sectPr w:rsidR="00AF4B07" w:rsidRPr="008C3A71">
      <w:headerReference w:type="default" r:id="rId7"/>
      <w:pgSz w:w="11906" w:h="16838"/>
      <w:pgMar w:top="1417" w:right="1701" w:bottom="720" w:left="1701"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941AD" w14:textId="77777777" w:rsidR="00D61BE2" w:rsidRDefault="00D61BE2">
      <w:r>
        <w:separator/>
      </w:r>
    </w:p>
  </w:endnote>
  <w:endnote w:type="continuationSeparator" w:id="0">
    <w:p w14:paraId="2BC74ADE" w14:textId="77777777" w:rsidR="00D61BE2" w:rsidRDefault="00D6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w:charset w:val="00"/>
    <w:family w:val="auto"/>
    <w:pitch w:val="variable"/>
  </w:font>
  <w:font w:name="Lohit Devanagari">
    <w:charset w:val="00"/>
    <w:family w:val="auto"/>
    <w:pitch w:val="variable"/>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C5CD4" w14:textId="77777777" w:rsidR="00D61BE2" w:rsidRDefault="00D61BE2">
      <w:r>
        <w:rPr>
          <w:color w:val="000000"/>
        </w:rPr>
        <w:separator/>
      </w:r>
    </w:p>
  </w:footnote>
  <w:footnote w:type="continuationSeparator" w:id="0">
    <w:p w14:paraId="22702FB6" w14:textId="77777777" w:rsidR="00D61BE2" w:rsidRDefault="00D61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505" w:type="dxa"/>
      <w:tblInd w:w="-5" w:type="dxa"/>
      <w:tblLayout w:type="fixed"/>
      <w:tblCellMar>
        <w:left w:w="10" w:type="dxa"/>
        <w:right w:w="10" w:type="dxa"/>
      </w:tblCellMar>
      <w:tblLook w:val="04A0" w:firstRow="1" w:lastRow="0" w:firstColumn="1" w:lastColumn="0" w:noHBand="0" w:noVBand="1"/>
    </w:tblPr>
    <w:tblGrid>
      <w:gridCol w:w="1985"/>
      <w:gridCol w:w="6520"/>
    </w:tblGrid>
    <w:tr w:rsidR="0019791C" w14:paraId="31F3D28C" w14:textId="77777777">
      <w:tc>
        <w:tcPr>
          <w:tcW w:w="1985" w:type="dxa"/>
          <w:tcMar>
            <w:top w:w="0" w:type="dxa"/>
            <w:left w:w="108" w:type="dxa"/>
            <w:bottom w:w="0" w:type="dxa"/>
            <w:right w:w="108" w:type="dxa"/>
          </w:tcMar>
        </w:tcPr>
        <w:p w14:paraId="65C63A54" w14:textId="77777777" w:rsidR="00AB32E5" w:rsidRDefault="00DD3F56">
          <w:pPr>
            <w:pStyle w:val="Standarduser"/>
            <w:jc w:val="center"/>
          </w:pPr>
          <w:r>
            <w:rPr>
              <w:noProof/>
              <w:lang w:val="es-UY" w:eastAsia="es-UY" w:bidi="ar-SA"/>
            </w:rPr>
            <w:drawing>
              <wp:inline distT="0" distB="0" distL="0" distR="0" wp14:anchorId="34443647" wp14:editId="37E30A8D">
                <wp:extent cx="1101600" cy="1454040"/>
                <wp:effectExtent l="0" t="0" r="3300" b="0"/>
                <wp:docPr id="1" name="image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101600" cy="1454040"/>
                        </a:xfrm>
                        <a:prstGeom prst="rect">
                          <a:avLst/>
                        </a:prstGeom>
                        <a:noFill/>
                        <a:ln>
                          <a:noFill/>
                          <a:prstDash/>
                        </a:ln>
                      </pic:spPr>
                    </pic:pic>
                  </a:graphicData>
                </a:graphic>
              </wp:inline>
            </w:drawing>
          </w:r>
        </w:p>
      </w:tc>
      <w:tc>
        <w:tcPr>
          <w:tcW w:w="6520" w:type="dxa"/>
          <w:tcMar>
            <w:top w:w="0" w:type="dxa"/>
            <w:left w:w="108" w:type="dxa"/>
            <w:bottom w:w="0" w:type="dxa"/>
            <w:right w:w="108" w:type="dxa"/>
          </w:tcMar>
          <w:vAlign w:val="center"/>
        </w:tcPr>
        <w:p w14:paraId="00B88535" w14:textId="77777777" w:rsidR="00AB32E5" w:rsidRDefault="00DD3F56">
          <w:pPr>
            <w:pStyle w:val="Standarduser"/>
            <w:jc w:val="center"/>
            <w:rPr>
              <w:smallCaps/>
              <w:color w:val="0000FF"/>
              <w:sz w:val="22"/>
              <w:szCs w:val="22"/>
            </w:rPr>
          </w:pPr>
          <w:r>
            <w:rPr>
              <w:smallCaps/>
              <w:color w:val="0000FF"/>
              <w:sz w:val="22"/>
              <w:szCs w:val="22"/>
            </w:rPr>
            <w:t>PROGRAMA DE DESARROLLO DE LAS CIENCIAS BASICAS</w:t>
          </w:r>
        </w:p>
        <w:p w14:paraId="41DAE9D1" w14:textId="77777777" w:rsidR="00AB32E5" w:rsidRDefault="00AB32E5">
          <w:pPr>
            <w:pStyle w:val="Standarduser"/>
            <w:jc w:val="center"/>
            <w:rPr>
              <w:smallCaps/>
              <w:color w:val="0000FF"/>
              <w:sz w:val="22"/>
              <w:szCs w:val="22"/>
            </w:rPr>
          </w:pPr>
        </w:p>
        <w:p w14:paraId="0648CD2C" w14:textId="77777777" w:rsidR="00AB32E5" w:rsidRDefault="00DD3F56">
          <w:pPr>
            <w:pStyle w:val="Standarduser"/>
            <w:jc w:val="center"/>
            <w:rPr>
              <w:color w:val="0000FF"/>
              <w:sz w:val="22"/>
              <w:szCs w:val="22"/>
            </w:rPr>
          </w:pPr>
          <w:r>
            <w:rPr>
              <w:color w:val="0000FF"/>
              <w:sz w:val="22"/>
              <w:szCs w:val="22"/>
            </w:rPr>
            <w:t>Ministerio de Educación y Cultura - Universidad de la República</w:t>
          </w:r>
        </w:p>
      </w:tc>
    </w:tr>
  </w:tbl>
  <w:p w14:paraId="71E11C39" w14:textId="77777777" w:rsidR="00AB32E5" w:rsidRDefault="00AB32E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65CFA"/>
    <w:multiLevelType w:val="multilevel"/>
    <w:tmpl w:val="4B127BF4"/>
    <w:styleLink w:val="WWNum1"/>
    <w:lvl w:ilvl="0">
      <w:numFmt w:val="bullet"/>
      <w:lvlText w:val="-"/>
      <w:lvlJc w:val="left"/>
      <w:pPr>
        <w:ind w:left="720" w:hanging="360"/>
      </w:pPr>
      <w:rPr>
        <w:rFonts w:ascii="Times New Roman" w:eastAsia="Calibri" w:hAnsi="Times New Roman" w:cs="Arial"/>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 w15:restartNumberingAfterBreak="0">
    <w:nsid w:val="12E04B20"/>
    <w:multiLevelType w:val="multilevel"/>
    <w:tmpl w:val="85404F28"/>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 w15:restartNumberingAfterBreak="0">
    <w:nsid w:val="218A60DE"/>
    <w:multiLevelType w:val="hybridMultilevel"/>
    <w:tmpl w:val="8F705EC8"/>
    <w:lvl w:ilvl="0" w:tplc="F2845552">
      <w:start w:val="1"/>
      <w:numFmt w:val="bullet"/>
      <w:lvlText w:val="-"/>
      <w:lvlJc w:val="left"/>
      <w:pPr>
        <w:ind w:left="928" w:hanging="360"/>
      </w:pPr>
      <w:rPr>
        <w:rFonts w:ascii="Arial Narrow" w:eastAsiaTheme="minorEastAsia" w:hAnsi="Arial Narrow" w:cstheme="minorBidi" w:hint="default"/>
        <w:color w:val="000000"/>
        <w:sz w:val="20"/>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15:restartNumberingAfterBreak="0">
    <w:nsid w:val="5FAE702D"/>
    <w:multiLevelType w:val="multilevel"/>
    <w:tmpl w:val="84366C5E"/>
    <w:styleLink w:val="WWNum2"/>
    <w:lvl w:ilvl="0">
      <w:numFmt w:val="bullet"/>
      <w:lvlText w:val=""/>
      <w:lvlJc w:val="left"/>
      <w:pPr>
        <w:ind w:left="1068" w:hanging="360"/>
      </w:pPr>
    </w:lvl>
    <w:lvl w:ilvl="1">
      <w:numFmt w:val="bullet"/>
      <w:lvlText w:val="o"/>
      <w:lvlJc w:val="left"/>
      <w:pPr>
        <w:ind w:left="1788" w:hanging="360"/>
      </w:pPr>
      <w:rPr>
        <w:rFonts w:ascii="Times New Roman" w:hAnsi="Times New Roman" w:cs="Courier New"/>
      </w:rPr>
    </w:lvl>
    <w:lvl w:ilvl="2">
      <w:numFmt w:val="bullet"/>
      <w:lvlText w:val=""/>
      <w:lvlJc w:val="left"/>
      <w:pPr>
        <w:ind w:left="2508" w:hanging="360"/>
      </w:pPr>
    </w:lvl>
    <w:lvl w:ilvl="3">
      <w:numFmt w:val="bullet"/>
      <w:lvlText w:val=""/>
      <w:lvlJc w:val="left"/>
      <w:pPr>
        <w:ind w:left="3228" w:hanging="360"/>
      </w:pPr>
    </w:lvl>
    <w:lvl w:ilvl="4">
      <w:numFmt w:val="bullet"/>
      <w:lvlText w:val="o"/>
      <w:lvlJc w:val="left"/>
      <w:pPr>
        <w:ind w:left="3948" w:hanging="360"/>
      </w:pPr>
      <w:rPr>
        <w:rFonts w:ascii="Times New Roman" w:hAnsi="Times New Roman" w:cs="Courier New"/>
      </w:rPr>
    </w:lvl>
    <w:lvl w:ilvl="5">
      <w:numFmt w:val="bullet"/>
      <w:lvlText w:val=""/>
      <w:lvlJc w:val="left"/>
      <w:pPr>
        <w:ind w:left="4668" w:hanging="360"/>
      </w:pPr>
    </w:lvl>
    <w:lvl w:ilvl="6">
      <w:numFmt w:val="bullet"/>
      <w:lvlText w:val=""/>
      <w:lvlJc w:val="left"/>
      <w:pPr>
        <w:ind w:left="5388" w:hanging="360"/>
      </w:pPr>
    </w:lvl>
    <w:lvl w:ilvl="7">
      <w:numFmt w:val="bullet"/>
      <w:lvlText w:val="o"/>
      <w:lvlJc w:val="left"/>
      <w:pPr>
        <w:ind w:left="6108" w:hanging="360"/>
      </w:pPr>
      <w:rPr>
        <w:rFonts w:ascii="Times New Roman" w:hAnsi="Times New Roman" w:cs="Courier New"/>
      </w:rPr>
    </w:lvl>
    <w:lvl w:ilvl="8">
      <w:numFmt w:val="bullet"/>
      <w:lvlText w:val=""/>
      <w:lvlJc w:val="left"/>
      <w:pPr>
        <w:ind w:left="6828" w:hanging="360"/>
      </w:pPr>
    </w:lvl>
  </w:abstractNum>
  <w:num w:numId="1" w16cid:durableId="236597303">
    <w:abstractNumId w:val="1"/>
  </w:num>
  <w:num w:numId="2" w16cid:durableId="1676885733">
    <w:abstractNumId w:val="0"/>
  </w:num>
  <w:num w:numId="3" w16cid:durableId="1813398582">
    <w:abstractNumId w:val="3"/>
  </w:num>
  <w:num w:numId="4" w16cid:durableId="677804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B07"/>
    <w:rsid w:val="000D1734"/>
    <w:rsid w:val="00165DE2"/>
    <w:rsid w:val="001E6881"/>
    <w:rsid w:val="002207DA"/>
    <w:rsid w:val="00231343"/>
    <w:rsid w:val="00305CC7"/>
    <w:rsid w:val="004310B8"/>
    <w:rsid w:val="004F596D"/>
    <w:rsid w:val="006551BD"/>
    <w:rsid w:val="00682442"/>
    <w:rsid w:val="00717E71"/>
    <w:rsid w:val="007D7C43"/>
    <w:rsid w:val="00801696"/>
    <w:rsid w:val="008A7A8C"/>
    <w:rsid w:val="008C09F5"/>
    <w:rsid w:val="008C3A71"/>
    <w:rsid w:val="00A54977"/>
    <w:rsid w:val="00AA06E8"/>
    <w:rsid w:val="00AB32E5"/>
    <w:rsid w:val="00AF4B07"/>
    <w:rsid w:val="00B4019C"/>
    <w:rsid w:val="00B67AE7"/>
    <w:rsid w:val="00BA2C65"/>
    <w:rsid w:val="00C71C25"/>
    <w:rsid w:val="00CD062E"/>
    <w:rsid w:val="00D61BE2"/>
    <w:rsid w:val="00D8127F"/>
    <w:rsid w:val="00DD3F56"/>
    <w:rsid w:val="00E0290D"/>
    <w:rsid w:val="00E66A9C"/>
    <w:rsid w:val="00E70A6C"/>
    <w:rsid w:val="00F60486"/>
    <w:rsid w:val="00F65B06"/>
    <w:rsid w:val="00FE29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832ED"/>
  <w15:docId w15:val="{CEA2C7A0-9899-48C5-B421-28FDC259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DejaVu Sans"/>
        <w:sz w:val="22"/>
        <w:szCs w:val="22"/>
        <w:lang w:val="es-UY"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spacing w:after="160" w:line="251" w:lineRule="auto"/>
    </w:pPr>
  </w:style>
  <w:style w:type="paragraph" w:customStyle="1" w:styleId="Heading">
    <w:name w:val="Heading"/>
    <w:basedOn w:val="Standard"/>
    <w:next w:val="Textbody"/>
    <w:pPr>
      <w:keepNext/>
      <w:spacing w:before="240" w:after="120"/>
    </w:pPr>
    <w:rPr>
      <w:rFonts w:ascii="Liberation Sans" w:eastAsia="Noto Sans CJK SC" w:hAnsi="Liberation Sans" w:cs="Lohit Devanagari"/>
      <w:sz w:val="28"/>
      <w:szCs w:val="28"/>
    </w:rPr>
  </w:style>
  <w:style w:type="paragraph" w:customStyle="1" w:styleId="Textbody">
    <w:name w:val="Text body"/>
    <w:basedOn w:val="Standard"/>
    <w:pPr>
      <w:spacing w:after="140" w:line="276" w:lineRule="auto"/>
    </w:pPr>
  </w:style>
  <w:style w:type="paragraph" w:styleId="Lista">
    <w:name w:val="List"/>
    <w:basedOn w:val="Textbody"/>
    <w:rPr>
      <w:rFonts w:cs="Lohit Devanagari"/>
      <w:sz w:val="24"/>
    </w:rPr>
  </w:style>
  <w:style w:type="paragraph" w:styleId="Descripcin">
    <w:name w:val="caption"/>
    <w:basedOn w:val="Standard"/>
    <w:pPr>
      <w:suppressLineNumbers/>
      <w:spacing w:before="120" w:after="120"/>
    </w:pPr>
    <w:rPr>
      <w:rFonts w:cs="Lohit Devanagari"/>
      <w:i/>
      <w:iCs/>
      <w:sz w:val="24"/>
      <w:szCs w:val="24"/>
    </w:rPr>
  </w:style>
  <w:style w:type="paragraph" w:customStyle="1" w:styleId="Index">
    <w:name w:val="Index"/>
    <w:basedOn w:val="Standard"/>
    <w:pPr>
      <w:suppressLineNumbers/>
    </w:pPr>
    <w:rPr>
      <w:rFonts w:cs="Lohit Devanagari"/>
      <w:sz w:val="24"/>
    </w:rPr>
  </w:style>
  <w:style w:type="paragraph" w:customStyle="1" w:styleId="HeaderandFooter">
    <w:name w:val="Header and Footer"/>
    <w:basedOn w:val="Standard"/>
  </w:style>
  <w:style w:type="paragraph" w:styleId="Encabezado">
    <w:name w:val="header"/>
    <w:basedOn w:val="HeaderandFooter"/>
    <w:pPr>
      <w:suppressLineNumbers/>
      <w:tabs>
        <w:tab w:val="center" w:pos="4986"/>
        <w:tab w:val="right" w:pos="9972"/>
      </w:tabs>
    </w:pPr>
  </w:style>
  <w:style w:type="paragraph" w:styleId="Piedepgina">
    <w:name w:val="footer"/>
    <w:basedOn w:val="Standard"/>
    <w:pPr>
      <w:tabs>
        <w:tab w:val="center" w:pos="4252"/>
        <w:tab w:val="right" w:pos="8504"/>
      </w:tabs>
      <w:spacing w:after="0" w:line="240" w:lineRule="auto"/>
    </w:pPr>
  </w:style>
  <w:style w:type="paragraph" w:customStyle="1" w:styleId="Standarduser">
    <w:name w:val="Standard (user)"/>
    <w:pPr>
      <w:suppressAutoHyphens/>
    </w:pPr>
    <w:rPr>
      <w:rFonts w:ascii="Arial" w:eastAsia="Arial" w:hAnsi="Arial" w:cs="Arial"/>
      <w:sz w:val="24"/>
      <w:szCs w:val="24"/>
      <w:lang w:val="es-ES" w:eastAsia="zh-CN" w:bidi="hi-IN"/>
    </w:rPr>
  </w:style>
  <w:style w:type="paragraph" w:styleId="Prrafodelista">
    <w:name w:val="List Paragraph"/>
    <w:basedOn w:val="Standard"/>
    <w:pPr>
      <w:ind w:left="720"/>
    </w:pPr>
  </w:style>
  <w:style w:type="paragraph" w:styleId="Textocomentario">
    <w:name w:val="annotation text"/>
    <w:basedOn w:val="Standard"/>
    <w:pPr>
      <w:spacing w:line="240" w:lineRule="auto"/>
    </w:pPr>
    <w:rPr>
      <w:sz w:val="20"/>
      <w:szCs w:val="20"/>
    </w:rPr>
  </w:style>
  <w:style w:type="paragraph" w:styleId="Asuntodelcomentario">
    <w:name w:val="annotation subject"/>
    <w:basedOn w:val="Textocomentario"/>
    <w:next w:val="Textocomentario"/>
    <w:rPr>
      <w:b/>
      <w:bCs/>
    </w:rPr>
  </w:style>
  <w:style w:type="paragraph" w:styleId="Textodeglobo">
    <w:name w:val="Balloon Text"/>
    <w:basedOn w:val="Standard"/>
    <w:pPr>
      <w:spacing w:after="0" w:line="240" w:lineRule="auto"/>
    </w:pPr>
    <w:rPr>
      <w:rFonts w:ascii="Segoe UI" w:eastAsia="Segoe UI" w:hAnsi="Segoe UI" w:cs="Segoe UI"/>
      <w:sz w:val="18"/>
      <w:szCs w:val="1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character" w:styleId="Refdecomentario">
    <w:name w:val="annotation reference"/>
    <w:basedOn w:val="Fuentedeprrafopredeter"/>
    <w:rPr>
      <w:sz w:val="16"/>
      <w:szCs w:val="16"/>
    </w:rPr>
  </w:style>
  <w:style w:type="character" w:customStyle="1" w:styleId="TextocomentarioCar">
    <w:name w:val="Texto comentario Car"/>
    <w:basedOn w:val="Fuentedeprrafopredeter"/>
    <w:rPr>
      <w:sz w:val="20"/>
      <w:szCs w:val="20"/>
    </w:rPr>
  </w:style>
  <w:style w:type="character" w:customStyle="1" w:styleId="AsuntodelcomentarioCar">
    <w:name w:val="Asunto del comentario Car"/>
    <w:basedOn w:val="TextocomentarioCar"/>
    <w:rPr>
      <w:b/>
      <w:bCs/>
      <w:sz w:val="20"/>
      <w:szCs w:val="20"/>
    </w:rPr>
  </w:style>
  <w:style w:type="character" w:customStyle="1" w:styleId="TextodegloboCar">
    <w:name w:val="Texto de globo Car"/>
    <w:basedOn w:val="Fuentedeprrafopredeter"/>
    <w:rPr>
      <w:rFonts w:ascii="Segoe UI" w:eastAsia="Segoe UI" w:hAnsi="Segoe UI" w:cs="Segoe UI"/>
      <w:sz w:val="18"/>
      <w:szCs w:val="18"/>
    </w:rPr>
  </w:style>
  <w:style w:type="character" w:customStyle="1" w:styleId="ListLabel1">
    <w:name w:val="ListLabel 1"/>
    <w:rPr>
      <w:rFonts w:eastAsia="Calibri" w:cs="Arial"/>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numbering" w:customStyle="1" w:styleId="Sinlista1">
    <w:name w:val="Sin lista1"/>
    <w:basedOn w:val="Sinlista"/>
    <w:pPr>
      <w:numPr>
        <w:numId w:val="1"/>
      </w:numPr>
    </w:pPr>
  </w:style>
  <w:style w:type="numbering" w:customStyle="1" w:styleId="WWNum1">
    <w:name w:val="WWNum1"/>
    <w:basedOn w:val="Sinlista"/>
    <w:pPr>
      <w:numPr>
        <w:numId w:val="2"/>
      </w:numPr>
    </w:pPr>
  </w:style>
  <w:style w:type="numbering" w:customStyle="1" w:styleId="WWNum2">
    <w:name w:val="WWNum2"/>
    <w:basedOn w:val="Sinlista"/>
    <w:pPr>
      <w:numPr>
        <w:numId w:val="3"/>
      </w:numPr>
    </w:pPr>
  </w:style>
  <w:style w:type="paragraph" w:styleId="NormalWeb">
    <w:name w:val="Normal (Web)"/>
    <w:basedOn w:val="Normal"/>
    <w:uiPriority w:val="99"/>
    <w:unhideWhenUsed/>
    <w:rsid w:val="00E0290D"/>
    <w:pPr>
      <w:widowControl/>
      <w:suppressAutoHyphens w:val="0"/>
      <w:autoSpaceDN/>
      <w:spacing w:before="100" w:beforeAutospacing="1" w:after="100" w:afterAutospacing="1"/>
      <w:textAlignment w:val="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1589</Words>
  <Characters>8744</Characters>
  <Application>Microsoft Office Word</Application>
  <DocSecurity>0</DocSecurity>
  <Lines>72</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Santiago</dc:creator>
  <cp:lastModifiedBy>Analia Fein Sánchez</cp:lastModifiedBy>
  <cp:revision>2</cp:revision>
  <cp:lastPrinted>2023-04-25T15:05:00Z</cp:lastPrinted>
  <dcterms:created xsi:type="dcterms:W3CDTF">2024-06-26T16:10:00Z</dcterms:created>
  <dcterms:modified xsi:type="dcterms:W3CDTF">2024-06-26T16:10:00Z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