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EBB2B" w14:textId="77777777" w:rsidR="00AF4B07" w:rsidRPr="00CC10F8" w:rsidRDefault="00DD3F56">
      <w:pPr>
        <w:pStyle w:val="Standarduser"/>
        <w:spacing w:before="120" w:after="120"/>
        <w:ind w:left="60"/>
        <w:jc w:val="center"/>
        <w:rPr>
          <w:b/>
          <w:color w:val="F2F2F2" w:themeColor="background1" w:themeShade="F2"/>
          <w:sz w:val="22"/>
          <w:szCs w:val="22"/>
        </w:rPr>
      </w:pPr>
      <w:r w:rsidRPr="00CC10F8">
        <w:rPr>
          <w:b/>
          <w:color w:val="F2F2F2" w:themeColor="background1" w:themeShade="F2"/>
          <w:sz w:val="22"/>
          <w:szCs w:val="22"/>
          <w:highlight w:val="blue"/>
        </w:rPr>
        <w:t>AREA GEOCIENCIAS</w:t>
      </w:r>
    </w:p>
    <w:p w14:paraId="3D45F578" w14:textId="77777777" w:rsidR="00CC10F8" w:rsidRDefault="00CC10F8">
      <w:pPr>
        <w:pStyle w:val="Standarduser"/>
        <w:spacing w:before="120" w:after="120"/>
        <w:jc w:val="center"/>
        <w:rPr>
          <w:b/>
          <w:sz w:val="22"/>
          <w:szCs w:val="22"/>
        </w:rPr>
      </w:pPr>
    </w:p>
    <w:p w14:paraId="13E2E756" w14:textId="77777777" w:rsidR="00CC10F8" w:rsidRDefault="00CC10F8">
      <w:pPr>
        <w:pStyle w:val="Standarduser"/>
        <w:spacing w:before="120" w:after="120"/>
        <w:jc w:val="center"/>
        <w:rPr>
          <w:b/>
          <w:sz w:val="22"/>
          <w:szCs w:val="22"/>
        </w:rPr>
      </w:pPr>
    </w:p>
    <w:p w14:paraId="605F3FC7" w14:textId="3FE6CA12" w:rsidR="00AF4B07" w:rsidRPr="002207DA" w:rsidRDefault="00DD3F56">
      <w:pPr>
        <w:pStyle w:val="Standarduser"/>
        <w:spacing w:before="120" w:after="120"/>
        <w:jc w:val="center"/>
      </w:pPr>
      <w:r w:rsidRPr="002207DA">
        <w:rPr>
          <w:b/>
          <w:sz w:val="22"/>
          <w:szCs w:val="22"/>
        </w:rPr>
        <w:t>FORMULARIO PARA PRESENTACIÓN DE CURSOS DE POSGRADO</w:t>
      </w:r>
    </w:p>
    <w:p w14:paraId="411EA982" w14:textId="77777777" w:rsidR="00AF4B07" w:rsidRPr="002207DA" w:rsidRDefault="00AF4B07">
      <w:pPr>
        <w:pStyle w:val="Standard"/>
        <w:spacing w:before="120" w:after="120" w:line="240" w:lineRule="auto"/>
        <w:jc w:val="both"/>
        <w:rPr>
          <w:rFonts w:ascii="Arial" w:hAnsi="Arial" w:cs="Arial"/>
        </w:rPr>
      </w:pPr>
    </w:p>
    <w:p w14:paraId="5059AF80"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FECHA DE PRESENTACIÓN:</w:t>
      </w:r>
    </w:p>
    <w:tbl>
      <w:tblPr>
        <w:tblW w:w="3114" w:type="dxa"/>
        <w:tblLayout w:type="fixed"/>
        <w:tblCellMar>
          <w:left w:w="10" w:type="dxa"/>
          <w:right w:w="10" w:type="dxa"/>
        </w:tblCellMar>
        <w:tblLook w:val="04A0" w:firstRow="1" w:lastRow="0" w:firstColumn="1" w:lastColumn="0" w:noHBand="0" w:noVBand="1"/>
      </w:tblPr>
      <w:tblGrid>
        <w:gridCol w:w="3114"/>
      </w:tblGrid>
      <w:tr w:rsidR="00AF4B07" w:rsidRPr="002207DA" w14:paraId="158CDEA4" w14:textId="77777777" w:rsidTr="000D1734">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EA216" w14:textId="68A8D1D9" w:rsidR="00AF4B07" w:rsidRPr="00EE247A" w:rsidRDefault="00EE247A">
            <w:pPr>
              <w:pStyle w:val="Standard"/>
              <w:spacing w:before="120" w:after="120" w:line="240" w:lineRule="auto"/>
              <w:jc w:val="both"/>
              <w:rPr>
                <w:rFonts w:ascii="Arial" w:hAnsi="Arial" w:cs="Arial"/>
                <w:bCs/>
              </w:rPr>
            </w:pPr>
            <w:r w:rsidRPr="00EE247A">
              <w:rPr>
                <w:rFonts w:ascii="Arial" w:hAnsi="Arial" w:cs="Arial"/>
                <w:bCs/>
              </w:rPr>
              <w:t>14/11/2024</w:t>
            </w:r>
          </w:p>
        </w:tc>
      </w:tr>
    </w:tbl>
    <w:p w14:paraId="4A3B4B7D" w14:textId="77777777" w:rsidR="00406AD5" w:rsidRDefault="00406AD5">
      <w:pPr>
        <w:pStyle w:val="Standard"/>
        <w:spacing w:before="120" w:after="120" w:line="240" w:lineRule="auto"/>
        <w:jc w:val="both"/>
        <w:rPr>
          <w:rFonts w:ascii="Arial" w:hAnsi="Arial" w:cs="Arial"/>
          <w:b/>
          <w:u w:val="single"/>
        </w:rPr>
      </w:pPr>
    </w:p>
    <w:p w14:paraId="0F7B6E8D" w14:textId="4E205A76"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1) DATOS SOBRE EL CURSO</w:t>
      </w:r>
    </w:p>
    <w:p w14:paraId="0D4CD8F0"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1.1</w:t>
      </w:r>
      <w:r w:rsidR="002207DA">
        <w:rPr>
          <w:rFonts w:ascii="Arial" w:hAnsi="Arial" w:cs="Arial"/>
        </w:rPr>
        <w:t>.</w:t>
      </w:r>
      <w:r w:rsidRPr="002207DA">
        <w:rPr>
          <w:rFonts w:ascii="Arial" w:hAnsi="Arial" w:cs="Arial"/>
        </w:rPr>
        <w:t xml:space="preserve"> Nombre completo: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0B9571A5"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B2E20" w14:textId="2C422FE8" w:rsidR="00AF4B07" w:rsidRPr="002207DA" w:rsidRDefault="00EE247A">
            <w:pPr>
              <w:pStyle w:val="Standard"/>
              <w:spacing w:before="120" w:after="120" w:line="240" w:lineRule="auto"/>
              <w:jc w:val="both"/>
              <w:rPr>
                <w:rFonts w:ascii="Arial" w:hAnsi="Arial" w:cs="Arial"/>
              </w:rPr>
            </w:pPr>
            <w:r w:rsidRPr="00CD046D">
              <w:t>Muestreo y análisis de datos paleontológicos</w:t>
            </w:r>
          </w:p>
        </w:tc>
      </w:tr>
    </w:tbl>
    <w:p w14:paraId="7F358F9E"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1.2</w:t>
      </w:r>
      <w:r w:rsidR="002207DA">
        <w:rPr>
          <w:rFonts w:ascii="Arial" w:hAnsi="Arial" w:cs="Arial"/>
        </w:rPr>
        <w:t>.</w:t>
      </w:r>
      <w:r w:rsidRPr="002207DA">
        <w:rPr>
          <w:rFonts w:ascii="Arial" w:hAnsi="Arial" w:cs="Arial"/>
        </w:rPr>
        <w:t xml:space="preserve"> Nombre abreviado (máx 20 caracteres, para Bedelía):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06DEB906"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3A7F2" w14:textId="023496F9" w:rsidR="00AF4B07" w:rsidRPr="002207DA" w:rsidRDefault="00EE247A">
            <w:pPr>
              <w:pStyle w:val="Standard"/>
              <w:spacing w:before="120" w:after="120" w:line="240" w:lineRule="auto"/>
              <w:jc w:val="both"/>
              <w:rPr>
                <w:rFonts w:ascii="Arial" w:hAnsi="Arial" w:cs="Arial"/>
              </w:rPr>
            </w:pPr>
            <w:r w:rsidRPr="00CD046D">
              <w:t>datos paleontológicos</w:t>
            </w:r>
          </w:p>
        </w:tc>
      </w:tr>
    </w:tbl>
    <w:p w14:paraId="296CC0F2"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1.3</w:t>
      </w:r>
      <w:r w:rsidR="002207DA">
        <w:rPr>
          <w:rFonts w:ascii="Arial" w:hAnsi="Arial" w:cs="Arial"/>
        </w:rPr>
        <w:t>.</w:t>
      </w:r>
      <w:r w:rsidRPr="002207DA">
        <w:rPr>
          <w:rFonts w:ascii="Arial" w:hAnsi="Arial" w:cs="Arial"/>
        </w:rPr>
        <w:t xml:space="preserve"> Cupo de estudiantes (si corresponde):</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3D724C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2CC5F" w14:textId="7D18A971" w:rsidR="00AF4B07" w:rsidRPr="002207DA" w:rsidRDefault="00EE247A">
            <w:pPr>
              <w:pStyle w:val="Standard"/>
              <w:spacing w:before="120" w:after="120" w:line="240" w:lineRule="auto"/>
              <w:jc w:val="both"/>
              <w:rPr>
                <w:rFonts w:ascii="Arial" w:hAnsi="Arial" w:cs="Arial"/>
              </w:rPr>
            </w:pPr>
            <w:r>
              <w:rPr>
                <w:rFonts w:ascii="Arial" w:hAnsi="Arial" w:cs="Arial"/>
              </w:rPr>
              <w:t>N/C</w:t>
            </w:r>
          </w:p>
        </w:tc>
      </w:tr>
    </w:tbl>
    <w:p w14:paraId="7FAB2FC6"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1.4</w:t>
      </w:r>
      <w:r w:rsidR="002207DA">
        <w:rPr>
          <w:rFonts w:ascii="Arial" w:hAnsi="Arial" w:cs="Arial"/>
        </w:rPr>
        <w:t>.</w:t>
      </w:r>
      <w:r w:rsidRPr="002207DA">
        <w:rPr>
          <w:rFonts w:ascii="Arial" w:hAnsi="Arial" w:cs="Arial"/>
        </w:rPr>
        <w:t xml:space="preserve"> Fecha</w:t>
      </w:r>
      <w:r w:rsidR="002207DA" w:rsidRPr="002207DA">
        <w:rPr>
          <w:rFonts w:ascii="Arial" w:hAnsi="Arial" w:cs="Arial"/>
        </w:rPr>
        <w:t>s previstas para la realización:</w:t>
      </w:r>
    </w:p>
    <w:tbl>
      <w:tblPr>
        <w:tblW w:w="5102" w:type="dxa"/>
        <w:tblLayout w:type="fixed"/>
        <w:tblCellMar>
          <w:left w:w="10" w:type="dxa"/>
          <w:right w:w="10" w:type="dxa"/>
        </w:tblCellMar>
        <w:tblLook w:val="04A0" w:firstRow="1" w:lastRow="0" w:firstColumn="1" w:lastColumn="0" w:noHBand="0" w:noVBand="1"/>
      </w:tblPr>
      <w:tblGrid>
        <w:gridCol w:w="3060"/>
        <w:gridCol w:w="2042"/>
      </w:tblGrid>
      <w:tr w:rsidR="00AF4B07" w:rsidRPr="002207DA" w14:paraId="60CE5A62" w14:textId="77777777">
        <w:tc>
          <w:tcPr>
            <w:tcW w:w="3060" w:type="dxa"/>
            <w:tcBorders>
              <w:top w:val="single" w:sz="4" w:space="0" w:color="000000"/>
              <w:left w:val="single" w:sz="4" w:space="0" w:color="000000"/>
              <w:bottom w:val="single" w:sz="4" w:space="0" w:color="000000"/>
            </w:tcBorders>
            <w:tcMar>
              <w:top w:w="55" w:type="dxa"/>
              <w:left w:w="55" w:type="dxa"/>
              <w:bottom w:w="55" w:type="dxa"/>
              <w:right w:w="55" w:type="dxa"/>
            </w:tcMar>
          </w:tcPr>
          <w:p w14:paraId="6554A953" w14:textId="77777777" w:rsidR="00AF4B07" w:rsidRPr="002207DA" w:rsidRDefault="00DD3F56" w:rsidP="00EE247A">
            <w:pPr>
              <w:pStyle w:val="Standard"/>
              <w:spacing w:after="0" w:line="240" w:lineRule="auto"/>
              <w:rPr>
                <w:rFonts w:ascii="Arial" w:hAnsi="Arial" w:cs="Arial"/>
              </w:rPr>
            </w:pPr>
            <w:r w:rsidRPr="002207DA">
              <w:rPr>
                <w:rFonts w:ascii="Arial" w:hAnsi="Arial" w:cs="Arial"/>
                <w:b/>
                <w:bCs/>
              </w:rPr>
              <w:t>Fecha inicio</w:t>
            </w:r>
            <w:r w:rsidRPr="002207DA">
              <w:rPr>
                <w:rFonts w:ascii="Arial" w:hAnsi="Arial" w:cs="Arial"/>
              </w:rPr>
              <w:t xml:space="preserve"> </w:t>
            </w:r>
            <w:r w:rsidRPr="002207DA">
              <w:rPr>
                <w:rFonts w:ascii="Arial" w:hAnsi="Arial" w:cs="Arial"/>
                <w:sz w:val="20"/>
                <w:szCs w:val="20"/>
              </w:rPr>
              <w:t>dd/mm/aa</w:t>
            </w:r>
          </w:p>
        </w:tc>
        <w:tc>
          <w:tcPr>
            <w:tcW w:w="20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BF0D2A7" w14:textId="15399C7E" w:rsidR="00AF4B07" w:rsidRPr="002207DA" w:rsidRDefault="00EE247A" w:rsidP="00EE247A">
            <w:pPr>
              <w:pStyle w:val="Standard"/>
              <w:spacing w:after="0" w:line="240" w:lineRule="auto"/>
              <w:jc w:val="center"/>
              <w:rPr>
                <w:rFonts w:ascii="Arial" w:hAnsi="Arial" w:cs="Arial"/>
              </w:rPr>
            </w:pPr>
            <w:r>
              <w:t xml:space="preserve">7/4/25  </w:t>
            </w:r>
          </w:p>
        </w:tc>
      </w:tr>
      <w:tr w:rsidR="00AF4B07" w:rsidRPr="002207DA" w14:paraId="0498A57E" w14:textId="77777777">
        <w:tc>
          <w:tcPr>
            <w:tcW w:w="3060" w:type="dxa"/>
            <w:tcBorders>
              <w:left w:val="single" w:sz="4" w:space="0" w:color="000000"/>
              <w:bottom w:val="single" w:sz="4" w:space="0" w:color="000000"/>
            </w:tcBorders>
            <w:tcMar>
              <w:top w:w="55" w:type="dxa"/>
              <w:left w:w="55" w:type="dxa"/>
              <w:bottom w:w="55" w:type="dxa"/>
              <w:right w:w="55" w:type="dxa"/>
            </w:tcMar>
          </w:tcPr>
          <w:p w14:paraId="676E5C68" w14:textId="77777777" w:rsidR="00AF4B07" w:rsidRPr="002207DA" w:rsidRDefault="00DD3F56" w:rsidP="00EE247A">
            <w:pPr>
              <w:pStyle w:val="Standard"/>
              <w:spacing w:after="0" w:line="240" w:lineRule="auto"/>
              <w:rPr>
                <w:rFonts w:ascii="Arial" w:hAnsi="Arial" w:cs="Arial"/>
              </w:rPr>
            </w:pPr>
            <w:r w:rsidRPr="002207DA">
              <w:rPr>
                <w:rFonts w:ascii="Arial" w:hAnsi="Arial" w:cs="Arial"/>
                <w:b/>
                <w:bCs/>
              </w:rPr>
              <w:t>Fecha Finalización</w:t>
            </w:r>
            <w:r w:rsidRPr="002207DA">
              <w:rPr>
                <w:rFonts w:ascii="Arial" w:hAnsi="Arial" w:cs="Arial"/>
              </w:rPr>
              <w:t xml:space="preserve"> </w:t>
            </w:r>
            <w:r w:rsidRPr="002207DA">
              <w:rPr>
                <w:rFonts w:ascii="Arial" w:hAnsi="Arial" w:cs="Arial"/>
                <w:sz w:val="20"/>
                <w:szCs w:val="20"/>
              </w:rPr>
              <w:t>dd/mm/aa</w:t>
            </w:r>
          </w:p>
        </w:tc>
        <w:tc>
          <w:tcPr>
            <w:tcW w:w="2042" w:type="dxa"/>
            <w:tcBorders>
              <w:left w:val="single" w:sz="4" w:space="0" w:color="000000"/>
              <w:bottom w:val="single" w:sz="4" w:space="0" w:color="000000"/>
              <w:right w:val="single" w:sz="4" w:space="0" w:color="000000"/>
            </w:tcBorders>
            <w:tcMar>
              <w:top w:w="55" w:type="dxa"/>
              <w:left w:w="55" w:type="dxa"/>
              <w:bottom w:w="55" w:type="dxa"/>
              <w:right w:w="55" w:type="dxa"/>
            </w:tcMar>
          </w:tcPr>
          <w:p w14:paraId="0FDBF6D3" w14:textId="5F40C8D1" w:rsidR="00AF4B07" w:rsidRPr="002207DA" w:rsidRDefault="00EE247A" w:rsidP="00EE247A">
            <w:pPr>
              <w:pStyle w:val="Standard"/>
              <w:spacing w:after="0" w:line="240" w:lineRule="auto"/>
              <w:jc w:val="center"/>
              <w:rPr>
                <w:rFonts w:ascii="Arial" w:hAnsi="Arial" w:cs="Arial"/>
              </w:rPr>
            </w:pPr>
            <w:r>
              <w:t>23/6/25</w:t>
            </w:r>
          </w:p>
        </w:tc>
      </w:tr>
    </w:tbl>
    <w:p w14:paraId="6F118606" w14:textId="77777777" w:rsidR="00AF4B07" w:rsidRPr="002207DA" w:rsidRDefault="002207DA">
      <w:pPr>
        <w:pStyle w:val="Standard"/>
        <w:spacing w:before="120" w:after="120" w:line="240" w:lineRule="auto"/>
        <w:jc w:val="both"/>
        <w:rPr>
          <w:rFonts w:ascii="Arial" w:hAnsi="Arial" w:cs="Arial"/>
        </w:rPr>
      </w:pPr>
      <w:r w:rsidRPr="002207DA">
        <w:rPr>
          <w:rFonts w:ascii="Arial" w:hAnsi="Arial" w:cs="Arial"/>
        </w:rPr>
        <w:t>1.5</w:t>
      </w:r>
      <w:r>
        <w:rPr>
          <w:rFonts w:ascii="Arial" w:hAnsi="Arial" w:cs="Arial"/>
        </w:rPr>
        <w:t>.</w:t>
      </w:r>
      <w:r w:rsidRPr="002207DA">
        <w:rPr>
          <w:rFonts w:ascii="Arial" w:hAnsi="Arial" w:cs="Arial"/>
        </w:rPr>
        <w:t xml:space="preserve"> Horario (tentativo):</w:t>
      </w:r>
    </w:p>
    <w:tbl>
      <w:tblPr>
        <w:tblW w:w="8495" w:type="dxa"/>
        <w:tblInd w:w="-5" w:type="dxa"/>
        <w:tblLayout w:type="fixed"/>
        <w:tblCellMar>
          <w:left w:w="10" w:type="dxa"/>
          <w:right w:w="10" w:type="dxa"/>
        </w:tblCellMar>
        <w:tblLook w:val="04A0" w:firstRow="1" w:lastRow="0" w:firstColumn="1" w:lastColumn="0" w:noHBand="0" w:noVBand="1"/>
      </w:tblPr>
      <w:tblGrid>
        <w:gridCol w:w="1530"/>
        <w:gridCol w:w="995"/>
        <w:gridCol w:w="995"/>
        <w:gridCol w:w="995"/>
        <w:gridCol w:w="995"/>
        <w:gridCol w:w="995"/>
        <w:gridCol w:w="995"/>
        <w:gridCol w:w="995"/>
      </w:tblGrid>
      <w:tr w:rsidR="00AF4B07" w:rsidRPr="002207DA" w14:paraId="659F296C"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E4F7750"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b/>
                <w:bCs/>
              </w:rPr>
              <w:t>Horarios</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9A0F788"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Lu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F44CA1D"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Ma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D0A8CBC"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Mi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8C5C5BD"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Ju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63FBB67"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Vi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6052CCB"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Sa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F944170"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Do</w:t>
            </w:r>
          </w:p>
        </w:tc>
      </w:tr>
      <w:tr w:rsidR="00AF4B07" w:rsidRPr="002207DA" w14:paraId="53E9B521"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604F5DE"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rPr>
              <w:t>Inicio</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7591320"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F3F856C"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2EE4F0F"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B5BCF95"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C377EDD"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80AC851"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0B391B6" w14:textId="77777777" w:rsidR="00AF4B07" w:rsidRPr="002207DA" w:rsidRDefault="00AF4B07">
            <w:pPr>
              <w:pStyle w:val="Standard"/>
              <w:spacing w:before="120" w:after="120" w:line="240" w:lineRule="auto"/>
              <w:jc w:val="center"/>
              <w:rPr>
                <w:rFonts w:ascii="Arial" w:hAnsi="Arial" w:cs="Arial"/>
              </w:rPr>
            </w:pPr>
          </w:p>
        </w:tc>
      </w:tr>
      <w:tr w:rsidR="00AF4B07" w:rsidRPr="002207DA" w14:paraId="07D8B87F" w14:textId="77777777">
        <w:tc>
          <w:tcPr>
            <w:tcW w:w="1530"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7D68DCD"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rPr>
              <w:t>Fin</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0D0AD102"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730103E7"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08FFAE61"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53D183A6"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7B44AED"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AAB34D9"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5173F00" w14:textId="77777777" w:rsidR="00AF4B07" w:rsidRPr="002207DA" w:rsidRDefault="00AF4B07">
            <w:pPr>
              <w:pStyle w:val="Standard"/>
              <w:spacing w:before="120" w:after="120" w:line="240" w:lineRule="auto"/>
              <w:jc w:val="center"/>
              <w:rPr>
                <w:rFonts w:ascii="Arial" w:hAnsi="Arial" w:cs="Arial"/>
              </w:rPr>
            </w:pPr>
          </w:p>
        </w:tc>
      </w:tr>
    </w:tbl>
    <w:p w14:paraId="32E77917" w14:textId="77777777" w:rsidR="000D1734" w:rsidRDefault="000D1734">
      <w:pPr>
        <w:pStyle w:val="Standard"/>
        <w:spacing w:before="120" w:after="120" w:line="240" w:lineRule="auto"/>
        <w:jc w:val="both"/>
        <w:rPr>
          <w:rFonts w:ascii="Arial" w:hAnsi="Arial" w:cs="Arial"/>
        </w:rPr>
      </w:pPr>
    </w:p>
    <w:p w14:paraId="18689A61" w14:textId="77777777" w:rsidR="00E317BF" w:rsidRDefault="00E317BF">
      <w:pPr>
        <w:pStyle w:val="Standard"/>
        <w:spacing w:before="120" w:after="120" w:line="240" w:lineRule="auto"/>
        <w:jc w:val="both"/>
        <w:rPr>
          <w:rFonts w:ascii="Arial" w:hAnsi="Arial" w:cs="Arial"/>
        </w:rPr>
      </w:pPr>
    </w:p>
    <w:p w14:paraId="48E792BB" w14:textId="77777777" w:rsidR="00E317BF" w:rsidRDefault="00E317BF">
      <w:pPr>
        <w:pStyle w:val="Standard"/>
        <w:spacing w:before="120" w:after="120" w:line="240" w:lineRule="auto"/>
        <w:jc w:val="both"/>
        <w:rPr>
          <w:rFonts w:ascii="Arial" w:hAnsi="Arial" w:cs="Arial"/>
        </w:rPr>
      </w:pPr>
    </w:p>
    <w:p w14:paraId="2B9F6F47" w14:textId="77777777" w:rsidR="00E317BF" w:rsidRDefault="00E317BF">
      <w:pPr>
        <w:pStyle w:val="Standard"/>
        <w:spacing w:before="120" w:after="120" w:line="240" w:lineRule="auto"/>
        <w:jc w:val="both"/>
        <w:rPr>
          <w:rFonts w:ascii="Arial" w:hAnsi="Arial" w:cs="Arial"/>
        </w:rPr>
      </w:pPr>
    </w:p>
    <w:p w14:paraId="3293C899" w14:textId="77777777" w:rsidR="00E317BF" w:rsidRDefault="00E317BF">
      <w:pPr>
        <w:pStyle w:val="Standard"/>
        <w:spacing w:before="120" w:after="120" w:line="240" w:lineRule="auto"/>
        <w:jc w:val="both"/>
        <w:rPr>
          <w:rFonts w:ascii="Arial" w:hAnsi="Arial" w:cs="Arial"/>
        </w:rPr>
      </w:pPr>
    </w:p>
    <w:p w14:paraId="4D342C7A" w14:textId="77777777" w:rsidR="00E317BF" w:rsidRDefault="00E317BF">
      <w:pPr>
        <w:pStyle w:val="Standard"/>
        <w:spacing w:before="120" w:after="120" w:line="240" w:lineRule="auto"/>
        <w:jc w:val="both"/>
        <w:rPr>
          <w:rFonts w:ascii="Arial" w:hAnsi="Arial" w:cs="Arial"/>
        </w:rPr>
      </w:pPr>
    </w:p>
    <w:p w14:paraId="202A9D48" w14:textId="405AD5A0"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sidRPr="002207DA">
        <w:rPr>
          <w:rFonts w:ascii="Arial" w:hAnsi="Arial" w:cs="Arial"/>
        </w:rPr>
        <w:t>6</w:t>
      </w:r>
      <w:r w:rsidR="002207DA">
        <w:rPr>
          <w:rFonts w:ascii="Arial" w:hAnsi="Arial" w:cs="Arial"/>
        </w:rPr>
        <w:t>.</w:t>
      </w:r>
      <w:r w:rsidRPr="002207DA">
        <w:rPr>
          <w:rFonts w:ascii="Arial" w:hAnsi="Arial" w:cs="Arial"/>
        </w:rPr>
        <w:t xml:space="preserve"> Detalles de carga horaria (horas):</w:t>
      </w:r>
      <w:r w:rsidR="00EE247A">
        <w:rPr>
          <w:rFonts w:ascii="Arial" w:hAnsi="Arial" w:cs="Arial"/>
        </w:rPr>
        <w:t xml:space="preserve"> 50 hs</w:t>
      </w:r>
    </w:p>
    <w:tbl>
      <w:tblPr>
        <w:tblW w:w="13870" w:type="dxa"/>
        <w:tblLayout w:type="fixed"/>
        <w:tblCellMar>
          <w:left w:w="10" w:type="dxa"/>
          <w:right w:w="10" w:type="dxa"/>
        </w:tblCellMar>
        <w:tblLook w:val="04A0" w:firstRow="1" w:lastRow="0" w:firstColumn="1" w:lastColumn="0" w:noHBand="0" w:noVBand="1"/>
      </w:tblPr>
      <w:tblGrid>
        <w:gridCol w:w="4957"/>
        <w:gridCol w:w="3537"/>
        <w:gridCol w:w="2688"/>
        <w:gridCol w:w="2688"/>
      </w:tblGrid>
      <w:tr w:rsidR="00AF4B07" w:rsidRPr="002207DA" w14:paraId="6A302FD2" w14:textId="77777777" w:rsidTr="00E317BF">
        <w:trPr>
          <w:gridAfter w:val="2"/>
          <w:wAfter w:w="5376" w:type="dxa"/>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08F07"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 Carga horaria total del curso.</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BB80A" w14:textId="3F1ECA96" w:rsidR="00AF4B07" w:rsidRPr="002207DA" w:rsidRDefault="00A934CE">
            <w:pPr>
              <w:pStyle w:val="Standard"/>
              <w:spacing w:before="120" w:after="120" w:line="240" w:lineRule="auto"/>
              <w:jc w:val="both"/>
              <w:rPr>
                <w:rFonts w:ascii="Arial" w:hAnsi="Arial" w:cs="Arial"/>
              </w:rPr>
            </w:pPr>
            <w:r>
              <w:rPr>
                <w:rFonts w:ascii="Arial" w:hAnsi="Arial" w:cs="Arial"/>
              </w:rPr>
              <w:t>50</w:t>
            </w:r>
          </w:p>
        </w:tc>
      </w:tr>
      <w:tr w:rsidR="00AF4B07" w:rsidRPr="002207DA" w14:paraId="39F0D681" w14:textId="77777777" w:rsidTr="00E317BF">
        <w:trPr>
          <w:gridAfter w:val="2"/>
          <w:wAfter w:w="5376" w:type="dxa"/>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78379"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de clases teóricas.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BA049" w14:textId="36C6C044" w:rsidR="00AF4B07" w:rsidRPr="002207DA" w:rsidRDefault="00A934CE">
            <w:pPr>
              <w:pStyle w:val="Standard"/>
              <w:spacing w:before="120" w:after="120" w:line="240" w:lineRule="auto"/>
              <w:jc w:val="both"/>
              <w:rPr>
                <w:rFonts w:ascii="Arial" w:hAnsi="Arial" w:cs="Arial"/>
              </w:rPr>
            </w:pPr>
            <w:r>
              <w:rPr>
                <w:rFonts w:ascii="Arial" w:hAnsi="Arial" w:cs="Arial"/>
              </w:rPr>
              <w:t>40</w:t>
            </w:r>
          </w:p>
        </w:tc>
      </w:tr>
      <w:tr w:rsidR="00AF4B07" w:rsidRPr="002207DA" w14:paraId="194FB707" w14:textId="77777777" w:rsidTr="00E317BF">
        <w:trPr>
          <w:gridAfter w:val="2"/>
          <w:wAfter w:w="5376" w:type="dxa"/>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1DF5D" w14:textId="17875228"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de clases prácticas (incluir</w:t>
            </w:r>
            <w:r w:rsidR="000D1734">
              <w:rPr>
                <w:rFonts w:ascii="Arial" w:hAnsi="Arial" w:cs="Arial"/>
              </w:rPr>
              <w:t xml:space="preserve"> salidas de campo, seminarios, presentaciones de trabajos, talleres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2DE15" w14:textId="5A89F686" w:rsidR="00AF4B07" w:rsidRPr="002207DA" w:rsidRDefault="00A934CE">
            <w:pPr>
              <w:pStyle w:val="Standard"/>
              <w:spacing w:before="120" w:after="120" w:line="240" w:lineRule="auto"/>
              <w:jc w:val="both"/>
              <w:rPr>
                <w:rFonts w:ascii="Arial" w:hAnsi="Arial" w:cs="Arial"/>
              </w:rPr>
            </w:pPr>
            <w:r>
              <w:rPr>
                <w:rFonts w:ascii="Arial" w:hAnsi="Arial" w:cs="Arial"/>
              </w:rPr>
              <w:t>10</w:t>
            </w:r>
          </w:p>
          <w:p w14:paraId="3ECEA9AA" w14:textId="77777777" w:rsidR="00AF4B07" w:rsidRPr="002207DA" w:rsidRDefault="00AF4B07">
            <w:pPr>
              <w:pStyle w:val="Standard"/>
              <w:spacing w:before="120" w:after="120" w:line="240" w:lineRule="auto"/>
              <w:jc w:val="both"/>
              <w:rPr>
                <w:rFonts w:ascii="Arial" w:hAnsi="Arial" w:cs="Arial"/>
              </w:rPr>
            </w:pPr>
          </w:p>
        </w:tc>
      </w:tr>
      <w:tr w:rsidR="00E317BF" w:rsidRPr="002207DA" w14:paraId="442105F3" w14:textId="3EFB9DB8" w:rsidTr="00E317BF">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35BED" w14:textId="50E2DE2D" w:rsidR="00E317BF" w:rsidRPr="002207DA" w:rsidRDefault="00E317BF" w:rsidP="00E317BF">
            <w:pPr>
              <w:pStyle w:val="Standard"/>
              <w:spacing w:before="120" w:after="120" w:line="240" w:lineRule="auto"/>
              <w:jc w:val="both"/>
              <w:rPr>
                <w:rFonts w:ascii="Arial" w:hAnsi="Arial" w:cs="Arial"/>
              </w:rPr>
            </w:pPr>
            <w:r w:rsidRPr="002207DA">
              <w:rPr>
                <w:rFonts w:ascii="Arial" w:hAnsi="Arial" w:cs="Arial"/>
              </w:rPr>
              <w:t>Actividades no presenciales (solo cursos intensivos)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3A7ED9" w14:textId="77777777" w:rsidR="00E317BF" w:rsidRPr="002207DA" w:rsidRDefault="00E317BF" w:rsidP="00E317BF">
            <w:pPr>
              <w:pStyle w:val="Standard"/>
              <w:spacing w:before="120" w:after="120" w:line="240" w:lineRule="auto"/>
              <w:jc w:val="both"/>
              <w:rPr>
                <w:rFonts w:ascii="Arial" w:hAnsi="Arial" w:cs="Arial"/>
              </w:rPr>
            </w:pPr>
          </w:p>
        </w:tc>
        <w:tc>
          <w:tcPr>
            <w:tcW w:w="2688" w:type="dxa"/>
            <w:vAlign w:val="center"/>
          </w:tcPr>
          <w:p w14:paraId="55DE680B" w14:textId="4BB480EC" w:rsidR="00E317BF" w:rsidRPr="002207DA" w:rsidRDefault="00E317BF" w:rsidP="00E317BF">
            <w:pPr>
              <w:suppressAutoHyphens w:val="0"/>
            </w:pPr>
          </w:p>
        </w:tc>
        <w:tc>
          <w:tcPr>
            <w:tcW w:w="2688" w:type="dxa"/>
            <w:vAlign w:val="center"/>
          </w:tcPr>
          <w:p w14:paraId="504A63C8" w14:textId="77777777" w:rsidR="00E317BF" w:rsidRPr="002207DA" w:rsidRDefault="00E317BF" w:rsidP="00E317BF">
            <w:pPr>
              <w:suppressAutoHyphens w:val="0"/>
            </w:pPr>
          </w:p>
        </w:tc>
      </w:tr>
    </w:tbl>
    <w:p w14:paraId="51811AE4" w14:textId="5A7B3202" w:rsidR="00AF4B07" w:rsidRPr="002207DA" w:rsidRDefault="00DD3F56">
      <w:pPr>
        <w:pStyle w:val="Standard"/>
        <w:spacing w:before="120" w:after="120" w:line="240" w:lineRule="auto"/>
        <w:jc w:val="both"/>
        <w:rPr>
          <w:rFonts w:ascii="Arial" w:hAnsi="Arial" w:cs="Arial"/>
        </w:rPr>
      </w:pPr>
      <w:r w:rsidRPr="002207DA">
        <w:rPr>
          <w:rFonts w:ascii="Arial" w:hAnsi="Arial" w:cs="Arial"/>
        </w:rPr>
        <w:t xml:space="preserve">Nota: En el </w:t>
      </w:r>
      <w:r w:rsidRPr="002207DA">
        <w:rPr>
          <w:rFonts w:ascii="Arial" w:hAnsi="Arial" w:cs="Arial"/>
          <w:b/>
        </w:rPr>
        <w:t>ANEXO</w:t>
      </w:r>
      <w:r w:rsidRPr="002207DA">
        <w:rPr>
          <w:rFonts w:ascii="Arial" w:hAnsi="Arial" w:cs="Arial"/>
        </w:rPr>
        <w:t xml:space="preserve"> se detallan los criterios para el cálculo de créditos para cursos</w:t>
      </w:r>
      <w:r w:rsidR="00231343">
        <w:rPr>
          <w:rFonts w:ascii="Arial" w:hAnsi="Arial" w:cs="Arial"/>
        </w:rPr>
        <w:t>.</w:t>
      </w:r>
      <w:r w:rsidRPr="002207DA">
        <w:rPr>
          <w:rFonts w:ascii="Arial" w:hAnsi="Arial" w:cs="Arial"/>
        </w:rPr>
        <w:t xml:space="preserve"> </w:t>
      </w:r>
    </w:p>
    <w:p w14:paraId="7AB796BC" w14:textId="77777777" w:rsidR="000D1734" w:rsidRDefault="000D1734">
      <w:pPr>
        <w:pStyle w:val="Standard"/>
        <w:spacing w:before="120" w:after="120" w:line="240" w:lineRule="auto"/>
        <w:jc w:val="both"/>
        <w:rPr>
          <w:rFonts w:ascii="Arial" w:hAnsi="Arial" w:cs="Arial"/>
        </w:rPr>
      </w:pPr>
    </w:p>
    <w:p w14:paraId="60F18966" w14:textId="0F45BF27"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Pr>
          <w:rFonts w:ascii="Arial" w:hAnsi="Arial" w:cs="Arial"/>
        </w:rPr>
        <w:t>7.</w:t>
      </w:r>
      <w:r w:rsidRPr="002207DA">
        <w:rPr>
          <w:rFonts w:ascii="Arial" w:hAnsi="Arial" w:cs="Arial"/>
        </w:rPr>
        <w:t xml:space="preserve"> Actividades a realizar </w:t>
      </w:r>
      <w:r w:rsidR="007972C6">
        <w:rPr>
          <w:rFonts w:ascii="Arial" w:hAnsi="Arial" w:cs="Arial"/>
        </w:rPr>
        <w:t xml:space="preserve">* </w:t>
      </w:r>
      <w:r w:rsidRPr="002207DA">
        <w:rPr>
          <w:rFonts w:ascii="Arial" w:hAnsi="Arial" w:cs="Arial"/>
        </w:rPr>
        <w:t>(marcar con una cruz el casillero y especificar cantidad de horas).</w:t>
      </w:r>
    </w:p>
    <w:tbl>
      <w:tblPr>
        <w:tblW w:w="8494" w:type="dxa"/>
        <w:tblLayout w:type="fixed"/>
        <w:tblCellMar>
          <w:left w:w="10" w:type="dxa"/>
          <w:right w:w="10" w:type="dxa"/>
        </w:tblCellMar>
        <w:tblLook w:val="04A0" w:firstRow="1" w:lastRow="0" w:firstColumn="1" w:lastColumn="0" w:noHBand="0" w:noVBand="1"/>
      </w:tblPr>
      <w:tblGrid>
        <w:gridCol w:w="2972"/>
        <w:gridCol w:w="709"/>
        <w:gridCol w:w="2125"/>
        <w:gridCol w:w="2688"/>
      </w:tblGrid>
      <w:tr w:rsidR="00AF4B07" w:rsidRPr="002207DA" w14:paraId="3723BC00"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0EF77"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Clases expositivas teóricas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5F60CD" w14:textId="79C34925" w:rsidR="00AF4B07" w:rsidRPr="002207DA" w:rsidRDefault="00A934CE">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1177A1"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74F8E" w14:textId="70F6AD84" w:rsidR="00AF4B07" w:rsidRPr="002207DA" w:rsidRDefault="00A934CE">
            <w:pPr>
              <w:pStyle w:val="Standard"/>
              <w:spacing w:before="120" w:after="120" w:line="240" w:lineRule="auto"/>
              <w:rPr>
                <w:rFonts w:ascii="Arial" w:hAnsi="Arial" w:cs="Arial"/>
              </w:rPr>
            </w:pPr>
            <w:r>
              <w:rPr>
                <w:rFonts w:ascii="Arial" w:hAnsi="Arial" w:cs="Arial"/>
              </w:rPr>
              <w:t>40</w:t>
            </w:r>
          </w:p>
        </w:tc>
      </w:tr>
      <w:tr w:rsidR="00AF4B07" w:rsidRPr="002207DA" w14:paraId="04AAE04F"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0156D"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Trabajo de campo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2F71A" w14:textId="77777777" w:rsidR="00AF4B07" w:rsidRPr="002207DA" w:rsidRDefault="00AF4B07">
            <w:pPr>
              <w:pStyle w:val="Standard"/>
              <w:spacing w:before="120" w:after="120" w:line="240" w:lineRule="auto"/>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E67B3"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D3444" w14:textId="77777777" w:rsidR="00AF4B07" w:rsidRPr="002207DA" w:rsidRDefault="00AF4B07">
            <w:pPr>
              <w:pStyle w:val="Standard"/>
              <w:spacing w:before="120" w:after="120" w:line="240" w:lineRule="auto"/>
              <w:rPr>
                <w:rFonts w:ascii="Arial" w:hAnsi="Arial" w:cs="Arial"/>
              </w:rPr>
            </w:pPr>
          </w:p>
        </w:tc>
      </w:tr>
      <w:tr w:rsidR="00AF4B07" w:rsidRPr="002207DA" w14:paraId="685D3776"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BF4BE"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Talleres de discusión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8DFCA" w14:textId="426B8582" w:rsidR="00AF4B07" w:rsidRPr="002207DA" w:rsidRDefault="00A934CE">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DF5CB"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B2311" w14:textId="4CC4D212" w:rsidR="00AF4B07" w:rsidRPr="002207DA" w:rsidRDefault="00A934CE">
            <w:pPr>
              <w:pStyle w:val="Standard"/>
              <w:spacing w:before="120" w:after="120" w:line="240" w:lineRule="auto"/>
              <w:rPr>
                <w:rFonts w:ascii="Arial" w:hAnsi="Arial" w:cs="Arial"/>
              </w:rPr>
            </w:pPr>
            <w:r>
              <w:rPr>
                <w:rFonts w:ascii="Arial" w:hAnsi="Arial" w:cs="Arial"/>
              </w:rPr>
              <w:t>8</w:t>
            </w:r>
          </w:p>
        </w:tc>
      </w:tr>
      <w:tr w:rsidR="00AF4B07" w:rsidRPr="002207DA" w14:paraId="6E9903AE"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5A679"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Seminarios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04C6B" w14:textId="5CF1D1F8" w:rsidR="00AF4B07" w:rsidRPr="002207DA" w:rsidRDefault="00A934CE">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08441"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E9437" w14:textId="37FBD561" w:rsidR="00AF4B07" w:rsidRPr="002207DA" w:rsidRDefault="00A934CE">
            <w:pPr>
              <w:pStyle w:val="Standard"/>
              <w:spacing w:before="120" w:after="120" w:line="240" w:lineRule="auto"/>
              <w:rPr>
                <w:rFonts w:ascii="Arial" w:hAnsi="Arial" w:cs="Arial"/>
              </w:rPr>
            </w:pPr>
            <w:r>
              <w:rPr>
                <w:rFonts w:ascii="Arial" w:hAnsi="Arial" w:cs="Arial"/>
              </w:rPr>
              <w:t>2</w:t>
            </w:r>
          </w:p>
        </w:tc>
      </w:tr>
      <w:tr w:rsidR="00AF4B07" w:rsidRPr="002207DA" w14:paraId="29C04A1C"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2F143B"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Trabajo de laboratorio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281C89" w14:textId="77777777" w:rsidR="00AF4B07" w:rsidRPr="002207DA" w:rsidRDefault="00AF4B07">
            <w:pPr>
              <w:pStyle w:val="Standard"/>
              <w:spacing w:before="120" w:after="120" w:line="240" w:lineRule="auto"/>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DB8C69"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66D6A" w14:textId="77777777" w:rsidR="00AF4B07" w:rsidRPr="002207DA" w:rsidRDefault="00AF4B07">
            <w:pPr>
              <w:pStyle w:val="Standard"/>
              <w:spacing w:before="120" w:after="120" w:line="240" w:lineRule="auto"/>
              <w:rPr>
                <w:rFonts w:ascii="Arial" w:hAnsi="Arial" w:cs="Arial"/>
              </w:rPr>
            </w:pPr>
          </w:p>
        </w:tc>
      </w:tr>
      <w:tr w:rsidR="00CC10F8" w:rsidRPr="002207DA" w14:paraId="72AB2081"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7DC67" w14:textId="7E3F275B" w:rsidR="00CC10F8" w:rsidRPr="002207DA" w:rsidRDefault="00CC10F8" w:rsidP="00CC10F8">
            <w:pPr>
              <w:pStyle w:val="Standard"/>
              <w:spacing w:before="120" w:after="120" w:line="240" w:lineRule="auto"/>
              <w:rPr>
                <w:rFonts w:ascii="Arial" w:hAnsi="Arial" w:cs="Arial"/>
              </w:rPr>
            </w:pPr>
            <w:r w:rsidRPr="002207DA">
              <w:rPr>
                <w:rFonts w:ascii="Arial" w:hAnsi="Arial" w:cs="Arial"/>
              </w:rPr>
              <w:t>Actividades no presenciales (solo cursos intensivos)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FF3927" w14:textId="77777777" w:rsidR="00CC10F8" w:rsidRPr="002207DA" w:rsidRDefault="00CC10F8" w:rsidP="00CC10F8">
            <w:pPr>
              <w:pStyle w:val="Standard"/>
              <w:spacing w:before="120" w:after="120" w:line="240" w:lineRule="auto"/>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06FEB" w14:textId="4CD0AE65" w:rsidR="00CC10F8" w:rsidRPr="002207DA" w:rsidRDefault="00CC10F8" w:rsidP="00CC10F8">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29A02" w14:textId="77777777" w:rsidR="00CC10F8" w:rsidRPr="002207DA" w:rsidRDefault="00CC10F8" w:rsidP="00CC10F8">
            <w:pPr>
              <w:pStyle w:val="Standard"/>
              <w:spacing w:before="120" w:after="120" w:line="240" w:lineRule="auto"/>
              <w:rPr>
                <w:rFonts w:ascii="Arial" w:hAnsi="Arial" w:cs="Arial"/>
              </w:rPr>
            </w:pPr>
          </w:p>
        </w:tc>
      </w:tr>
    </w:tbl>
    <w:p w14:paraId="0D57D653" w14:textId="6563B6DC" w:rsidR="000C25C3" w:rsidRDefault="00670F18">
      <w:pPr>
        <w:pStyle w:val="Standard"/>
        <w:spacing w:before="120" w:after="120" w:line="240" w:lineRule="auto"/>
        <w:jc w:val="both"/>
        <w:rPr>
          <w:rFonts w:ascii="Arial" w:hAnsi="Arial" w:cs="Arial"/>
        </w:rPr>
      </w:pPr>
      <w:r>
        <w:rPr>
          <w:rFonts w:ascii="Arial" w:hAnsi="Arial" w:cs="Arial"/>
        </w:rPr>
        <w:t>*</w:t>
      </w:r>
      <w:r w:rsidR="000C25C3" w:rsidRPr="0025098B">
        <w:rPr>
          <w:rFonts w:ascii="Arial" w:hAnsi="Arial" w:cs="Arial"/>
          <w:b/>
          <w:bCs/>
        </w:rPr>
        <w:t xml:space="preserve">Se consideran horas </w:t>
      </w:r>
      <w:r w:rsidRPr="0025098B">
        <w:rPr>
          <w:rFonts w:ascii="Arial" w:hAnsi="Arial" w:cs="Arial"/>
          <w:b/>
          <w:bCs/>
        </w:rPr>
        <w:t>presenciales las horas virtuales sincrónicas con el docente</w:t>
      </w:r>
    </w:p>
    <w:p w14:paraId="105F0ABB" w14:textId="77777777" w:rsidR="00442DF4" w:rsidRDefault="00442DF4">
      <w:pPr>
        <w:pStyle w:val="Standard"/>
        <w:spacing w:before="120" w:after="120" w:line="240" w:lineRule="auto"/>
        <w:jc w:val="both"/>
        <w:rPr>
          <w:rFonts w:ascii="Arial" w:hAnsi="Arial" w:cs="Arial"/>
        </w:rPr>
      </w:pPr>
    </w:p>
    <w:p w14:paraId="01A4BC23" w14:textId="373892A8"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Pr>
          <w:rFonts w:ascii="Arial" w:hAnsi="Arial" w:cs="Arial"/>
        </w:rPr>
        <w:t>8</w:t>
      </w:r>
      <w:r w:rsidRPr="002207DA">
        <w:rPr>
          <w:rFonts w:ascii="Arial" w:hAnsi="Arial" w:cs="Arial"/>
        </w:rPr>
        <w:t>. Evaluación</w:t>
      </w:r>
    </w:p>
    <w:p w14:paraId="27D233ED"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Los cursos se aprobarán con una evaluación final individual en la que el estudiante deberá alcanzar como mínimo una calificación correspondiente al 65% (sesenta y cinco por ciento) del puntaje máximo (nota 6 –seis- de acuerdo a la escala de la UdelaR).</w:t>
      </w:r>
    </w:p>
    <w:p w14:paraId="461EE131"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La evaluación del curso será mediante (marque con una cruz):</w:t>
      </w:r>
    </w:p>
    <w:tbl>
      <w:tblPr>
        <w:tblW w:w="8359" w:type="dxa"/>
        <w:tblLayout w:type="fixed"/>
        <w:tblCellMar>
          <w:left w:w="10" w:type="dxa"/>
          <w:right w:w="10" w:type="dxa"/>
        </w:tblCellMar>
        <w:tblLook w:val="04A0" w:firstRow="1" w:lastRow="0" w:firstColumn="1" w:lastColumn="0" w:noHBand="0" w:noVBand="1"/>
      </w:tblPr>
      <w:tblGrid>
        <w:gridCol w:w="703"/>
        <w:gridCol w:w="2410"/>
        <w:gridCol w:w="5246"/>
      </w:tblGrid>
      <w:tr w:rsidR="00AF4B07" w:rsidRPr="002207DA" w14:paraId="43C2986E"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1EED4" w14:textId="77777777" w:rsidR="00AF4B07" w:rsidRPr="002207DA" w:rsidRDefault="00AF4B07">
            <w:pPr>
              <w:pStyle w:val="Standard"/>
              <w:spacing w:before="120" w:after="120" w:line="240" w:lineRule="auto"/>
              <w:jc w:val="both"/>
              <w:rPr>
                <w:rFonts w:ascii="Arial" w:hAnsi="Arial" w:cs="Arial"/>
              </w:rPr>
            </w:pPr>
          </w:p>
        </w:tc>
        <w:tc>
          <w:tcPr>
            <w:tcW w:w="7656" w:type="dxa"/>
            <w:gridSpan w:val="2"/>
            <w:tcBorders>
              <w:left w:val="single" w:sz="4" w:space="0" w:color="000000"/>
            </w:tcBorders>
            <w:tcMar>
              <w:top w:w="0" w:type="dxa"/>
              <w:left w:w="108" w:type="dxa"/>
              <w:bottom w:w="0" w:type="dxa"/>
              <w:right w:w="108" w:type="dxa"/>
            </w:tcMar>
          </w:tcPr>
          <w:p w14:paraId="2A240AE4"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Examen escrito</w:t>
            </w:r>
          </w:p>
        </w:tc>
      </w:tr>
      <w:tr w:rsidR="00AF4B07" w:rsidRPr="002207DA" w14:paraId="2B7D8E6A"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E985E" w14:textId="77777777" w:rsidR="00AF4B07" w:rsidRPr="002207DA" w:rsidRDefault="00AF4B07">
            <w:pPr>
              <w:pStyle w:val="Standard"/>
              <w:spacing w:before="120" w:after="120" w:line="240" w:lineRule="auto"/>
              <w:jc w:val="both"/>
              <w:rPr>
                <w:rFonts w:ascii="Arial" w:hAnsi="Arial" w:cs="Arial"/>
              </w:rPr>
            </w:pPr>
          </w:p>
        </w:tc>
        <w:tc>
          <w:tcPr>
            <w:tcW w:w="7656" w:type="dxa"/>
            <w:gridSpan w:val="2"/>
            <w:tcBorders>
              <w:left w:val="single" w:sz="4" w:space="0" w:color="000000"/>
            </w:tcBorders>
            <w:tcMar>
              <w:top w:w="0" w:type="dxa"/>
              <w:left w:w="108" w:type="dxa"/>
              <w:bottom w:w="0" w:type="dxa"/>
              <w:right w:w="108" w:type="dxa"/>
            </w:tcMar>
          </w:tcPr>
          <w:p w14:paraId="170810E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Examen oral</w:t>
            </w:r>
          </w:p>
        </w:tc>
      </w:tr>
      <w:tr w:rsidR="00AF4B07" w:rsidRPr="002207DA" w14:paraId="72B0A198"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D5533" w14:textId="35BBE8BD" w:rsidR="00AF4B07" w:rsidRPr="002207DA" w:rsidRDefault="00A934CE">
            <w:pPr>
              <w:pStyle w:val="Standard"/>
              <w:spacing w:before="120" w:after="120" w:line="240" w:lineRule="auto"/>
              <w:jc w:val="both"/>
              <w:rPr>
                <w:rFonts w:ascii="Arial" w:hAnsi="Arial" w:cs="Arial"/>
              </w:rPr>
            </w:pPr>
            <w:r>
              <w:rPr>
                <w:rFonts w:ascii="Arial" w:hAnsi="Arial" w:cs="Arial"/>
              </w:rPr>
              <w:t>X</w:t>
            </w:r>
          </w:p>
        </w:tc>
        <w:tc>
          <w:tcPr>
            <w:tcW w:w="7656" w:type="dxa"/>
            <w:gridSpan w:val="2"/>
            <w:tcBorders>
              <w:left w:val="single" w:sz="4" w:space="0" w:color="000000"/>
              <w:bottom w:val="single" w:sz="4" w:space="0" w:color="000000"/>
            </w:tcBorders>
            <w:tcMar>
              <w:top w:w="0" w:type="dxa"/>
              <w:left w:w="108" w:type="dxa"/>
              <w:bottom w:w="0" w:type="dxa"/>
              <w:right w:w="108" w:type="dxa"/>
            </w:tcMar>
          </w:tcPr>
          <w:p w14:paraId="024A2D18"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Trabajo escrito/proyecto</w:t>
            </w:r>
          </w:p>
        </w:tc>
      </w:tr>
      <w:tr w:rsidR="00AF4B07" w:rsidRPr="002207DA" w14:paraId="111BF921"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4470B" w14:textId="77777777" w:rsidR="00AF4B07" w:rsidRPr="002207DA" w:rsidRDefault="00AF4B07">
            <w:pPr>
              <w:pStyle w:val="Standard"/>
              <w:spacing w:before="120" w:after="120" w:line="240" w:lineRule="auto"/>
              <w:jc w:val="both"/>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66775"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rPr>
              <w:t>Otro tipo (especificar):</w:t>
            </w:r>
          </w:p>
        </w:tc>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BD415" w14:textId="77777777" w:rsidR="00AF4B07" w:rsidRPr="002207DA" w:rsidRDefault="00AF4B07">
            <w:pPr>
              <w:pStyle w:val="Standard"/>
              <w:spacing w:before="120" w:after="120" w:line="240" w:lineRule="auto"/>
              <w:jc w:val="both"/>
              <w:rPr>
                <w:rFonts w:ascii="Arial" w:hAnsi="Arial" w:cs="Arial"/>
              </w:rPr>
            </w:pPr>
          </w:p>
          <w:p w14:paraId="32D42F01" w14:textId="77777777" w:rsidR="00AF4B07" w:rsidRPr="002207DA" w:rsidRDefault="00AF4B07">
            <w:pPr>
              <w:pStyle w:val="Standard"/>
              <w:spacing w:before="120" w:after="120" w:line="240" w:lineRule="auto"/>
              <w:jc w:val="both"/>
              <w:rPr>
                <w:rFonts w:ascii="Arial" w:hAnsi="Arial" w:cs="Arial"/>
              </w:rPr>
            </w:pPr>
          </w:p>
        </w:tc>
      </w:tr>
    </w:tbl>
    <w:p w14:paraId="6254CFB2" w14:textId="77777777" w:rsidR="000D1734" w:rsidRDefault="000D1734">
      <w:pPr>
        <w:pStyle w:val="Standard"/>
        <w:spacing w:before="120" w:after="120" w:line="240" w:lineRule="auto"/>
        <w:jc w:val="both"/>
        <w:rPr>
          <w:rFonts w:ascii="Arial" w:hAnsi="Arial" w:cs="Arial"/>
        </w:rPr>
      </w:pPr>
    </w:p>
    <w:p w14:paraId="79313091" w14:textId="701EA2B4" w:rsidR="00AF4B07" w:rsidRPr="002207DA" w:rsidRDefault="002207DA">
      <w:pPr>
        <w:pStyle w:val="Standard"/>
        <w:spacing w:before="120" w:after="120" w:line="240" w:lineRule="auto"/>
        <w:jc w:val="both"/>
        <w:rPr>
          <w:rFonts w:ascii="Arial" w:hAnsi="Arial" w:cs="Arial"/>
        </w:rPr>
      </w:pPr>
      <w:r>
        <w:rPr>
          <w:rFonts w:ascii="Arial" w:hAnsi="Arial" w:cs="Arial"/>
        </w:rPr>
        <w:t>1.9</w:t>
      </w:r>
      <w:r w:rsidR="00DD3F56" w:rsidRPr="002207DA">
        <w:rPr>
          <w:rFonts w:ascii="Arial" w:hAnsi="Arial" w:cs="Arial"/>
        </w:rPr>
        <w:t>. Especifique si el curso admite a estudiantes de grado y de otras carreras de posgrado: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41D803B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112C0" w14:textId="4BCE6F99" w:rsidR="00AF4B07" w:rsidRPr="002207DA" w:rsidRDefault="00EE247A">
            <w:pPr>
              <w:pStyle w:val="Standard"/>
              <w:spacing w:before="120" w:after="120" w:line="240" w:lineRule="auto"/>
              <w:jc w:val="both"/>
              <w:rPr>
                <w:rFonts w:ascii="Arial" w:hAnsi="Arial" w:cs="Arial"/>
              </w:rPr>
            </w:pPr>
            <w:r>
              <w:rPr>
                <w:rFonts w:ascii="Arial" w:hAnsi="Arial" w:cs="Arial"/>
              </w:rPr>
              <w:t>Admite estudiantes de grado y del área PEDECIBA Biología</w:t>
            </w:r>
          </w:p>
          <w:p w14:paraId="62D93520" w14:textId="77777777" w:rsidR="00AF4B07" w:rsidRPr="002207DA" w:rsidRDefault="00AF4B07">
            <w:pPr>
              <w:pStyle w:val="Standard"/>
              <w:spacing w:before="120" w:after="120" w:line="240" w:lineRule="auto"/>
              <w:jc w:val="both"/>
              <w:rPr>
                <w:rFonts w:ascii="Arial" w:hAnsi="Arial" w:cs="Arial"/>
              </w:rPr>
            </w:pPr>
          </w:p>
        </w:tc>
      </w:tr>
    </w:tbl>
    <w:p w14:paraId="17124278" w14:textId="77777777" w:rsidR="00AF4B07" w:rsidRPr="002207DA" w:rsidRDefault="002207DA">
      <w:pPr>
        <w:pStyle w:val="Standard"/>
        <w:spacing w:before="120" w:after="120" w:line="240" w:lineRule="auto"/>
        <w:jc w:val="both"/>
        <w:rPr>
          <w:rFonts w:ascii="Arial" w:hAnsi="Arial" w:cs="Arial"/>
        </w:rPr>
      </w:pPr>
      <w:r>
        <w:rPr>
          <w:rFonts w:ascii="Arial" w:hAnsi="Arial" w:cs="Arial"/>
        </w:rPr>
        <w:t>1.10</w:t>
      </w:r>
      <w:r w:rsidR="00DD3F56" w:rsidRPr="002207DA">
        <w:rPr>
          <w:rFonts w:ascii="Arial" w:hAnsi="Arial" w:cs="Arial"/>
        </w:rPr>
        <w:t>. Indicar modalidad de dictado (virtual/presencial/mixta):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9C8E301"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CACAB" w14:textId="33FBAE93" w:rsidR="00AF4B07" w:rsidRPr="002207DA" w:rsidRDefault="00EE247A">
            <w:pPr>
              <w:pStyle w:val="Standard"/>
              <w:spacing w:before="120" w:after="120" w:line="240" w:lineRule="auto"/>
              <w:jc w:val="both"/>
              <w:rPr>
                <w:rFonts w:ascii="Arial" w:hAnsi="Arial" w:cs="Arial"/>
              </w:rPr>
            </w:pPr>
            <w:r>
              <w:rPr>
                <w:rFonts w:ascii="Arial" w:hAnsi="Arial" w:cs="Arial"/>
              </w:rPr>
              <w:t>presencial</w:t>
            </w:r>
          </w:p>
        </w:tc>
      </w:tr>
    </w:tbl>
    <w:p w14:paraId="0AB970C3" w14:textId="77777777" w:rsidR="00AF4B07" w:rsidRPr="002207DA" w:rsidRDefault="00AF4B07">
      <w:pPr>
        <w:pStyle w:val="Standard"/>
        <w:spacing w:before="120" w:after="120" w:line="240" w:lineRule="auto"/>
        <w:jc w:val="both"/>
        <w:rPr>
          <w:rFonts w:ascii="Arial" w:hAnsi="Arial" w:cs="Arial"/>
          <w:b/>
          <w:u w:val="single"/>
        </w:rPr>
      </w:pPr>
    </w:p>
    <w:p w14:paraId="0727A2B0"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2) DATOS SOBRE EL/LOS COORDINADOR/ES Y DOCENTES PARTICIPANTES DEL CURSO</w:t>
      </w:r>
    </w:p>
    <w:p w14:paraId="1698F61C" w14:textId="77777777" w:rsidR="00AF4B07" w:rsidRPr="002207DA" w:rsidRDefault="00AF4B07">
      <w:pPr>
        <w:pStyle w:val="Standard"/>
        <w:spacing w:before="120" w:after="120" w:line="240" w:lineRule="auto"/>
        <w:jc w:val="both"/>
        <w:rPr>
          <w:rFonts w:ascii="Arial" w:hAnsi="Arial" w:cs="Arial"/>
        </w:rPr>
      </w:pPr>
    </w:p>
    <w:p w14:paraId="05263E2F"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2.1 Coordinador/es del curso (nombre y correo electrónico de contacto):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6597063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C326B" w14:textId="2D427239" w:rsidR="00AF4B07" w:rsidRPr="002207DA" w:rsidRDefault="00EE247A">
            <w:pPr>
              <w:pStyle w:val="Standard"/>
              <w:spacing w:before="120" w:after="120" w:line="240" w:lineRule="auto"/>
              <w:jc w:val="both"/>
              <w:rPr>
                <w:rFonts w:ascii="Arial" w:hAnsi="Arial" w:cs="Arial"/>
              </w:rPr>
            </w:pPr>
            <w:r>
              <w:rPr>
                <w:rFonts w:ascii="Arial" w:hAnsi="Arial" w:cs="Arial"/>
              </w:rPr>
              <w:t xml:space="preserve">Fernanda Cabrera </w:t>
            </w:r>
            <w:hyperlink r:id="rId7" w:history="1">
              <w:r w:rsidRPr="001309F8">
                <w:rPr>
                  <w:rStyle w:val="Hipervnculo"/>
                  <w:rFonts w:ascii="Arial" w:hAnsi="Arial" w:cs="Arial"/>
                </w:rPr>
                <w:t>fcabrera@fcien.edu.uy</w:t>
              </w:r>
            </w:hyperlink>
          </w:p>
        </w:tc>
      </w:tr>
    </w:tbl>
    <w:p w14:paraId="6DD55F0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2.2 Docentes participantes (PEDECIBA):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372169A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BE949" w14:textId="2DA2AC9F" w:rsidR="00AF4B07" w:rsidRPr="002207DA" w:rsidRDefault="00EE247A">
            <w:pPr>
              <w:pStyle w:val="Standard"/>
              <w:spacing w:before="120" w:after="120" w:line="240" w:lineRule="auto"/>
              <w:jc w:val="both"/>
              <w:rPr>
                <w:rFonts w:ascii="Arial" w:hAnsi="Arial" w:cs="Arial"/>
              </w:rPr>
            </w:pPr>
            <w:r>
              <w:rPr>
                <w:rFonts w:ascii="Arial" w:hAnsi="Arial" w:cs="Arial"/>
              </w:rPr>
              <w:t>Sergio Martínez, Andrea Corona, Walter Norbis</w:t>
            </w:r>
          </w:p>
        </w:tc>
      </w:tr>
    </w:tbl>
    <w:p w14:paraId="17DF77ED"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2.3 Docentes participantes invitados (no PEDECIBA, adjuntar CV):</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70078FD"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8786A" w14:textId="54C51C7D" w:rsidR="00AF4B07" w:rsidRPr="002207DA" w:rsidRDefault="00EE247A">
            <w:pPr>
              <w:pStyle w:val="Standard"/>
              <w:spacing w:before="120" w:after="120" w:line="240" w:lineRule="auto"/>
              <w:jc w:val="both"/>
              <w:rPr>
                <w:rFonts w:ascii="Arial" w:hAnsi="Arial" w:cs="Arial"/>
              </w:rPr>
            </w:pPr>
            <w:r>
              <w:rPr>
                <w:rFonts w:ascii="Arial" w:hAnsi="Arial" w:cs="Arial"/>
              </w:rPr>
              <w:t>-</w:t>
            </w:r>
          </w:p>
        </w:tc>
      </w:tr>
    </w:tbl>
    <w:p w14:paraId="582E4CC3"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2.4 Otros colaboradores (por ej., estudiantes de doctorado):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9349C7D"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3C04B" w14:textId="28E2C140" w:rsidR="00AF4B07" w:rsidRPr="002207DA" w:rsidRDefault="00EE247A">
            <w:pPr>
              <w:pStyle w:val="Standard"/>
              <w:spacing w:before="120" w:after="120" w:line="240" w:lineRule="auto"/>
              <w:jc w:val="both"/>
              <w:rPr>
                <w:rFonts w:ascii="Arial" w:hAnsi="Arial" w:cs="Arial"/>
              </w:rPr>
            </w:pPr>
            <w:r>
              <w:rPr>
                <w:rFonts w:ascii="Arial" w:hAnsi="Arial" w:cs="Arial"/>
              </w:rPr>
              <w:t>-</w:t>
            </w:r>
          </w:p>
        </w:tc>
      </w:tr>
    </w:tbl>
    <w:p w14:paraId="52645DCC"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3) CONTENIDO ACADÉMICO DEL CURSO</w:t>
      </w:r>
    </w:p>
    <w:p w14:paraId="6F6F4BA6"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3.1 Objetivo de la asignatura: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16B1EED4"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1A0C7" w14:textId="6D8E8ADE" w:rsidR="00AF4B07" w:rsidRPr="002207DA" w:rsidRDefault="00EE247A" w:rsidP="00EE247A">
            <w:pPr>
              <w:pStyle w:val="Standard"/>
              <w:spacing w:before="120" w:after="120" w:line="240" w:lineRule="auto"/>
              <w:jc w:val="both"/>
              <w:rPr>
                <w:rFonts w:ascii="Arial" w:hAnsi="Arial" w:cs="Arial"/>
              </w:rPr>
            </w:pPr>
            <w:r>
              <w:rPr>
                <w:rFonts w:ascii="Arial Narrow" w:hAnsi="Arial Narrow" w:cs="Calibri"/>
                <w:szCs w:val="24"/>
                <w:lang w:val="es-ES"/>
              </w:rPr>
              <w:t>La asignatura busca enseñar a desarrollar diseño de muestreo en fósiles y análisis posterior de la información obtenida, según las preguntas que se quieran responder, y ajustado al tipo de fósiles y el tipo de yacimiento con el que se va a trabajar. Para esto se enseñarán diferentes técnicas de muestreo y preparación de las muestras, y luego como elegir estadísticos que se ajusten al diseño experimental elegido y a las hipótesis planteadas.</w:t>
            </w:r>
          </w:p>
        </w:tc>
      </w:tr>
    </w:tbl>
    <w:p w14:paraId="4323EA4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3.2 Metodología de enseñanza: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A09A4F8"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030B0" w14:textId="0A70E680" w:rsidR="00AF4B07" w:rsidRPr="002207DA" w:rsidRDefault="00A934CE">
            <w:pPr>
              <w:pStyle w:val="Standard"/>
              <w:spacing w:before="120" w:after="120" w:line="240" w:lineRule="auto"/>
              <w:jc w:val="both"/>
              <w:rPr>
                <w:rFonts w:ascii="Arial" w:hAnsi="Arial" w:cs="Arial"/>
              </w:rPr>
            </w:pPr>
            <w:r>
              <w:rPr>
                <w:rFonts w:ascii="Arial" w:hAnsi="Arial" w:cs="Arial"/>
              </w:rPr>
              <w:t xml:space="preserve">El curso consiste en clases teórico-prácticas de los diferentes temas. Se realizarán sobre el final del curso talleres de discusión de artículos científicos con las temáticas abordadas. La evaluación consistirá en la presentación de un proyecto de </w:t>
            </w:r>
            <w:r>
              <w:rPr>
                <w:rFonts w:ascii="Arial" w:hAnsi="Arial" w:cs="Arial"/>
              </w:rPr>
              <w:lastRenderedPageBreak/>
              <w:t>investigación dónde el estudiante deberá aplicar alguna de las técnicas enseñada durante el curso.</w:t>
            </w:r>
          </w:p>
          <w:p w14:paraId="5AB8A9ED" w14:textId="77777777" w:rsidR="00AF4B07" w:rsidRPr="002207DA" w:rsidRDefault="00AF4B07">
            <w:pPr>
              <w:pStyle w:val="Standard"/>
              <w:spacing w:before="120" w:after="120" w:line="240" w:lineRule="auto"/>
              <w:jc w:val="both"/>
              <w:rPr>
                <w:rFonts w:ascii="Arial" w:hAnsi="Arial" w:cs="Arial"/>
              </w:rPr>
            </w:pPr>
          </w:p>
          <w:p w14:paraId="795BC8B4" w14:textId="77777777" w:rsidR="00AF4B07" w:rsidRPr="002207DA" w:rsidRDefault="00AF4B07">
            <w:pPr>
              <w:pStyle w:val="Standard"/>
              <w:spacing w:before="120" w:after="120" w:line="240" w:lineRule="auto"/>
              <w:jc w:val="both"/>
              <w:rPr>
                <w:rFonts w:ascii="Arial" w:hAnsi="Arial" w:cs="Arial"/>
              </w:rPr>
            </w:pPr>
          </w:p>
          <w:p w14:paraId="512F98E7" w14:textId="77777777" w:rsidR="00AF4B07" w:rsidRPr="002207DA" w:rsidRDefault="00AF4B07">
            <w:pPr>
              <w:pStyle w:val="Standard"/>
              <w:spacing w:before="120" w:after="120" w:line="240" w:lineRule="auto"/>
              <w:jc w:val="both"/>
              <w:rPr>
                <w:rFonts w:ascii="Arial" w:hAnsi="Arial" w:cs="Arial"/>
              </w:rPr>
            </w:pPr>
          </w:p>
        </w:tc>
      </w:tr>
    </w:tbl>
    <w:p w14:paraId="3257C6CF" w14:textId="77777777" w:rsidR="000D1734" w:rsidRDefault="000D1734">
      <w:pPr>
        <w:pStyle w:val="Standard"/>
        <w:spacing w:before="120" w:after="120" w:line="240" w:lineRule="auto"/>
        <w:jc w:val="both"/>
        <w:rPr>
          <w:rFonts w:ascii="Arial" w:hAnsi="Arial" w:cs="Arial"/>
        </w:rPr>
      </w:pPr>
    </w:p>
    <w:p w14:paraId="4F0A89C5" w14:textId="50323CEA" w:rsidR="00AF4B07" w:rsidRPr="002207DA" w:rsidRDefault="00DD3F56">
      <w:pPr>
        <w:pStyle w:val="Standard"/>
        <w:spacing w:before="120" w:after="120" w:line="240" w:lineRule="auto"/>
        <w:jc w:val="both"/>
        <w:rPr>
          <w:rFonts w:ascii="Arial" w:hAnsi="Arial" w:cs="Arial"/>
        </w:rPr>
      </w:pPr>
      <w:r w:rsidRPr="002207DA">
        <w:rPr>
          <w:rFonts w:ascii="Arial" w:hAnsi="Arial" w:cs="Arial"/>
        </w:rPr>
        <w:t>3.3 Temario: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48BF76AC"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20F27" w14:textId="77777777" w:rsidR="00A934CE" w:rsidRPr="0046428E" w:rsidRDefault="00A934CE" w:rsidP="00A934CE">
            <w:pPr>
              <w:rPr>
                <w:rFonts w:ascii="Garamond" w:hAnsi="Garamond"/>
                <w:sz w:val="24"/>
                <w:szCs w:val="24"/>
              </w:rPr>
            </w:pPr>
            <w:r w:rsidRPr="0046428E">
              <w:rPr>
                <w:rFonts w:ascii="Garamond" w:hAnsi="Garamond"/>
                <w:sz w:val="24"/>
                <w:szCs w:val="24"/>
              </w:rPr>
              <w:t>- Planteo de hipótesis y diseño de muestreo, aleatoriedad vs realidad en paleontología</w:t>
            </w:r>
          </w:p>
          <w:p w14:paraId="302C314C" w14:textId="77777777" w:rsidR="00A934CE" w:rsidRPr="0046428E" w:rsidRDefault="00A934CE" w:rsidP="00A934CE">
            <w:pPr>
              <w:rPr>
                <w:rFonts w:ascii="Garamond" w:hAnsi="Garamond"/>
                <w:sz w:val="24"/>
                <w:szCs w:val="24"/>
              </w:rPr>
            </w:pPr>
            <w:r w:rsidRPr="0046428E">
              <w:rPr>
                <w:rFonts w:ascii="Garamond" w:hAnsi="Garamond"/>
                <w:sz w:val="24"/>
                <w:szCs w:val="24"/>
              </w:rPr>
              <w:t>- Tipos de muestreo: materiales aislados</w:t>
            </w:r>
          </w:p>
          <w:p w14:paraId="2A6BFA31" w14:textId="77777777" w:rsidR="00A934CE" w:rsidRPr="0046428E" w:rsidRDefault="00A934CE" w:rsidP="00A934CE">
            <w:pPr>
              <w:rPr>
                <w:rFonts w:ascii="Garamond" w:hAnsi="Garamond"/>
                <w:sz w:val="24"/>
                <w:szCs w:val="24"/>
              </w:rPr>
            </w:pPr>
            <w:r w:rsidRPr="0046428E">
              <w:rPr>
                <w:rFonts w:ascii="Garamond" w:hAnsi="Garamond"/>
                <w:sz w:val="24"/>
                <w:szCs w:val="24"/>
              </w:rPr>
              <w:t xml:space="preserve">- Tipos de muestreo: materiales acumulados 1, toma de datos previos, dirección, ordenamiento, imbricación. </w:t>
            </w:r>
          </w:p>
          <w:p w14:paraId="0B69EB84" w14:textId="77777777" w:rsidR="00A934CE" w:rsidRPr="0046428E" w:rsidRDefault="00A934CE" w:rsidP="00A934CE">
            <w:pPr>
              <w:rPr>
                <w:rFonts w:ascii="Garamond" w:hAnsi="Garamond"/>
                <w:sz w:val="24"/>
                <w:szCs w:val="24"/>
              </w:rPr>
            </w:pPr>
            <w:r w:rsidRPr="0046428E">
              <w:rPr>
                <w:rFonts w:ascii="Garamond" w:hAnsi="Garamond"/>
                <w:sz w:val="24"/>
                <w:szCs w:val="24"/>
              </w:rPr>
              <w:t>- Tipos de muestreo: materiales acumulados 2, bulk sampling aleatorio, bulk sampling dirigido, colecta diferencial, transecta vertical y horizontal.</w:t>
            </w:r>
          </w:p>
          <w:p w14:paraId="797CE5E4" w14:textId="77777777" w:rsidR="00A934CE" w:rsidRPr="0046428E" w:rsidRDefault="00A934CE" w:rsidP="00A934CE">
            <w:pPr>
              <w:rPr>
                <w:rFonts w:ascii="Garamond" w:hAnsi="Garamond"/>
                <w:sz w:val="24"/>
                <w:szCs w:val="24"/>
              </w:rPr>
            </w:pPr>
            <w:r w:rsidRPr="0046428E">
              <w:rPr>
                <w:rFonts w:ascii="Garamond" w:hAnsi="Garamond"/>
                <w:sz w:val="24"/>
                <w:szCs w:val="24"/>
              </w:rPr>
              <w:t>- Tipos de muestreo: Icnofósiles y bioturbación</w:t>
            </w:r>
          </w:p>
          <w:p w14:paraId="478C4BD9" w14:textId="77777777" w:rsidR="00A934CE" w:rsidRPr="0046428E" w:rsidRDefault="00A934CE" w:rsidP="00A934CE">
            <w:pPr>
              <w:rPr>
                <w:rFonts w:ascii="Garamond" w:hAnsi="Garamond"/>
                <w:sz w:val="24"/>
                <w:szCs w:val="24"/>
              </w:rPr>
            </w:pPr>
            <w:r w:rsidRPr="0046428E">
              <w:rPr>
                <w:rFonts w:ascii="Garamond" w:hAnsi="Garamond"/>
                <w:sz w:val="24"/>
                <w:szCs w:val="24"/>
              </w:rPr>
              <w:t>- Preparación en laboratorio 1: materiales aislados</w:t>
            </w:r>
          </w:p>
          <w:p w14:paraId="6C468C96" w14:textId="77777777" w:rsidR="00A934CE" w:rsidRPr="0046428E" w:rsidRDefault="00A934CE" w:rsidP="00A934CE">
            <w:pPr>
              <w:rPr>
                <w:rFonts w:ascii="Garamond" w:hAnsi="Garamond"/>
                <w:sz w:val="24"/>
                <w:szCs w:val="24"/>
              </w:rPr>
            </w:pPr>
            <w:r w:rsidRPr="0046428E">
              <w:rPr>
                <w:rFonts w:ascii="Garamond" w:hAnsi="Garamond"/>
                <w:sz w:val="24"/>
                <w:szCs w:val="24"/>
              </w:rPr>
              <w:t>- Preparación en laboratorio 2: muestras masivas</w:t>
            </w:r>
          </w:p>
          <w:p w14:paraId="698C3EA4" w14:textId="77777777" w:rsidR="00A934CE" w:rsidRPr="0046428E" w:rsidRDefault="00A934CE" w:rsidP="00A934CE">
            <w:pPr>
              <w:rPr>
                <w:rFonts w:ascii="Garamond" w:hAnsi="Garamond"/>
                <w:sz w:val="24"/>
                <w:szCs w:val="24"/>
              </w:rPr>
            </w:pPr>
            <w:r w:rsidRPr="0046428E">
              <w:rPr>
                <w:rFonts w:ascii="Garamond" w:hAnsi="Garamond"/>
                <w:sz w:val="24"/>
                <w:szCs w:val="24"/>
              </w:rPr>
              <w:t>- Análisis de datos, cómo analizar las muestras según el tipo de especímenes y las preguntas que se quieran responder, creación de bases de datos, software</w:t>
            </w:r>
          </w:p>
          <w:p w14:paraId="444C0600" w14:textId="77777777" w:rsidR="00A934CE" w:rsidRPr="0046428E" w:rsidRDefault="00A934CE" w:rsidP="00A934CE">
            <w:pPr>
              <w:rPr>
                <w:rFonts w:ascii="Garamond" w:hAnsi="Garamond"/>
                <w:sz w:val="24"/>
                <w:szCs w:val="24"/>
              </w:rPr>
            </w:pPr>
            <w:r w:rsidRPr="0046428E">
              <w:rPr>
                <w:rFonts w:ascii="Garamond" w:hAnsi="Garamond"/>
                <w:sz w:val="24"/>
                <w:szCs w:val="24"/>
              </w:rPr>
              <w:t>- Paramétrico y no-paramétrico: normalidad y homocedasticidad</w:t>
            </w:r>
          </w:p>
          <w:p w14:paraId="338F0179" w14:textId="77777777" w:rsidR="00A934CE" w:rsidRPr="0046428E" w:rsidRDefault="00A934CE" w:rsidP="00A934CE">
            <w:pPr>
              <w:rPr>
                <w:rFonts w:ascii="Garamond" w:hAnsi="Garamond"/>
                <w:sz w:val="24"/>
                <w:szCs w:val="24"/>
              </w:rPr>
            </w:pPr>
            <w:r w:rsidRPr="0046428E">
              <w:rPr>
                <w:rFonts w:ascii="Garamond" w:hAnsi="Garamond"/>
                <w:sz w:val="24"/>
                <w:szCs w:val="24"/>
              </w:rPr>
              <w:t>- Estadísticos para ponderación de muestreos, Rarefacción y Chao1</w:t>
            </w:r>
          </w:p>
          <w:p w14:paraId="10383FC6" w14:textId="77777777" w:rsidR="00A934CE" w:rsidRPr="0046428E" w:rsidRDefault="00A934CE" w:rsidP="00A934CE">
            <w:pPr>
              <w:rPr>
                <w:rFonts w:ascii="Garamond" w:hAnsi="Garamond"/>
                <w:sz w:val="24"/>
                <w:szCs w:val="24"/>
              </w:rPr>
            </w:pPr>
            <w:r w:rsidRPr="0046428E">
              <w:rPr>
                <w:rFonts w:ascii="Garamond" w:hAnsi="Garamond"/>
                <w:sz w:val="24"/>
                <w:szCs w:val="24"/>
              </w:rPr>
              <w:t xml:space="preserve">- Estadísticos univariados, Chi2, one way ANOVA y Kruskal-Wallis, tests a posteriori (Tuckey y Mann-Whitney con corrección de Bonferroni) </w:t>
            </w:r>
          </w:p>
          <w:p w14:paraId="58F346FA" w14:textId="77777777" w:rsidR="00A934CE" w:rsidRPr="0046428E" w:rsidRDefault="00A934CE" w:rsidP="00A934CE">
            <w:pPr>
              <w:rPr>
                <w:rFonts w:ascii="Garamond" w:hAnsi="Garamond"/>
                <w:sz w:val="24"/>
                <w:szCs w:val="24"/>
              </w:rPr>
            </w:pPr>
            <w:r w:rsidRPr="0046428E">
              <w:rPr>
                <w:rFonts w:ascii="Garamond" w:hAnsi="Garamond"/>
                <w:sz w:val="24"/>
                <w:szCs w:val="24"/>
              </w:rPr>
              <w:t>- Índices de diversidad básicos, Shannon, Simpson, Dominancia, Equitatividad</w:t>
            </w:r>
          </w:p>
          <w:p w14:paraId="07F6B991" w14:textId="77777777" w:rsidR="00A934CE" w:rsidRPr="0046428E" w:rsidRDefault="00A934CE" w:rsidP="00A934CE">
            <w:pPr>
              <w:rPr>
                <w:rFonts w:ascii="Garamond" w:hAnsi="Garamond"/>
                <w:sz w:val="24"/>
                <w:szCs w:val="24"/>
              </w:rPr>
            </w:pPr>
            <w:r w:rsidRPr="0046428E">
              <w:rPr>
                <w:rFonts w:ascii="Garamond" w:hAnsi="Garamond"/>
                <w:sz w:val="24"/>
                <w:szCs w:val="24"/>
              </w:rPr>
              <w:t xml:space="preserve">- Análisis multivariados de ordenamiento: Regresión, nMDS, ACP, Análisis de Correspondencia, MANOVA-CVA. </w:t>
            </w:r>
          </w:p>
          <w:p w14:paraId="625435F0" w14:textId="1F39B3DD" w:rsidR="00AF4B07" w:rsidRPr="002207DA" w:rsidRDefault="00A934CE" w:rsidP="00A934CE">
            <w:pPr>
              <w:pStyle w:val="Standard"/>
              <w:spacing w:before="120" w:after="120" w:line="240" w:lineRule="auto"/>
              <w:jc w:val="both"/>
              <w:rPr>
                <w:rFonts w:ascii="Arial" w:hAnsi="Arial" w:cs="Arial"/>
              </w:rPr>
            </w:pPr>
            <w:r w:rsidRPr="0046428E">
              <w:rPr>
                <w:rFonts w:ascii="Garamond" w:hAnsi="Garamond"/>
                <w:sz w:val="24"/>
                <w:szCs w:val="24"/>
              </w:rPr>
              <w:t xml:space="preserve">- Análisis multivariados de clasificación: clústers   </w:t>
            </w:r>
          </w:p>
          <w:p w14:paraId="5A6751F1" w14:textId="77777777" w:rsidR="00AF4B07" w:rsidRPr="002207DA" w:rsidRDefault="00AF4B07" w:rsidP="00A934CE">
            <w:pPr>
              <w:pStyle w:val="Standard"/>
              <w:spacing w:before="120" w:after="120" w:line="240" w:lineRule="auto"/>
              <w:jc w:val="both"/>
              <w:rPr>
                <w:rFonts w:ascii="Arial" w:hAnsi="Arial" w:cs="Arial"/>
              </w:rPr>
            </w:pPr>
          </w:p>
        </w:tc>
      </w:tr>
    </w:tbl>
    <w:p w14:paraId="74388271"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3.4 Bibliografía: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932CE16"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B9935" w14:textId="77777777" w:rsidR="00A934CE" w:rsidRPr="00A934CE" w:rsidRDefault="00A934CE" w:rsidP="00A934CE">
            <w:pPr>
              <w:pStyle w:val="Standard"/>
              <w:spacing w:before="120" w:after="120"/>
              <w:jc w:val="both"/>
              <w:rPr>
                <w:rFonts w:ascii="Arial" w:hAnsi="Arial" w:cs="Arial"/>
                <w:lang w:val="en-GB"/>
              </w:rPr>
            </w:pPr>
            <w:r w:rsidRPr="00A934CE">
              <w:rPr>
                <w:rFonts w:ascii="Arial" w:hAnsi="Arial" w:cs="Arial"/>
                <w:lang w:val="en-GB"/>
              </w:rPr>
              <w:t xml:space="preserve">Bibliografía: </w:t>
            </w:r>
          </w:p>
          <w:p w14:paraId="76315BE5" w14:textId="77777777" w:rsidR="00A934CE" w:rsidRPr="00A934CE" w:rsidRDefault="00A934CE" w:rsidP="00A934CE">
            <w:pPr>
              <w:pStyle w:val="Standard"/>
              <w:spacing w:before="120" w:after="120"/>
              <w:jc w:val="both"/>
              <w:rPr>
                <w:rFonts w:ascii="Arial" w:hAnsi="Arial" w:cs="Arial"/>
                <w:lang w:val="en-GB"/>
              </w:rPr>
            </w:pPr>
            <w:r w:rsidRPr="00A934CE">
              <w:rPr>
                <w:rFonts w:ascii="Arial" w:hAnsi="Arial" w:cs="Arial"/>
                <w:lang w:val="en-GB"/>
              </w:rPr>
              <w:t>Daniel, W.W. 1993. Biostatistics: A Foundation for Analysis in the Health Sciences, 3rd edition. Wiley inc.</w:t>
            </w:r>
          </w:p>
          <w:p w14:paraId="5E9F51A2" w14:textId="77777777" w:rsidR="00A934CE" w:rsidRPr="00A934CE" w:rsidRDefault="00A934CE" w:rsidP="00A934CE">
            <w:pPr>
              <w:pStyle w:val="Standard"/>
              <w:spacing w:before="120" w:after="120"/>
              <w:jc w:val="both"/>
              <w:rPr>
                <w:rFonts w:ascii="Arial" w:hAnsi="Arial" w:cs="Arial"/>
                <w:lang w:val="en-GB"/>
              </w:rPr>
            </w:pPr>
            <w:r w:rsidRPr="00A934CE">
              <w:rPr>
                <w:rFonts w:ascii="Arial" w:hAnsi="Arial" w:cs="Arial"/>
                <w:lang w:val="en-GB"/>
              </w:rPr>
              <w:t>Dodd, J.R. &amp; Stanton, R.J.J. 1990. Paleoecology. Concepts and applications. Second edition. Wiley Inc.</w:t>
            </w:r>
          </w:p>
          <w:p w14:paraId="210B8DFE" w14:textId="77777777" w:rsidR="00A934CE" w:rsidRPr="00A934CE" w:rsidRDefault="00A934CE" w:rsidP="00A934CE">
            <w:pPr>
              <w:pStyle w:val="Standard"/>
              <w:spacing w:before="120" w:after="120"/>
              <w:jc w:val="both"/>
              <w:rPr>
                <w:rFonts w:ascii="Arial" w:hAnsi="Arial" w:cs="Arial"/>
                <w:lang w:val="en-GB"/>
              </w:rPr>
            </w:pPr>
            <w:r w:rsidRPr="00A934CE">
              <w:rPr>
                <w:rFonts w:ascii="Arial" w:hAnsi="Arial" w:cs="Arial"/>
                <w:lang w:val="en-GB"/>
              </w:rPr>
              <w:t>Harper, D.A.T. 1999. Numerical Palaeobiology: Computer-Based Modelling and Analysis of Fossils and Their Distributions. Wiley Inc.</w:t>
            </w:r>
          </w:p>
          <w:p w14:paraId="53531074" w14:textId="77777777" w:rsidR="00A934CE" w:rsidRPr="00A934CE" w:rsidRDefault="00A934CE" w:rsidP="00A934CE">
            <w:pPr>
              <w:pStyle w:val="Standard"/>
              <w:spacing w:before="120" w:after="120"/>
              <w:jc w:val="both"/>
              <w:rPr>
                <w:rFonts w:ascii="Arial" w:hAnsi="Arial" w:cs="Arial"/>
                <w:lang w:val="en-GB"/>
              </w:rPr>
            </w:pPr>
            <w:r w:rsidRPr="00A934CE">
              <w:rPr>
                <w:rFonts w:ascii="Arial" w:hAnsi="Arial" w:cs="Arial"/>
                <w:lang w:val="en-GB"/>
              </w:rPr>
              <w:t>Hammer, Ø.; Harper, D.A.T. 2006. Paleontological Data Analysis. Blackwell Publishing.</w:t>
            </w:r>
          </w:p>
          <w:p w14:paraId="36F120B6" w14:textId="34AB2169" w:rsidR="00AF4B07" w:rsidRPr="00A934CE" w:rsidRDefault="00A934CE" w:rsidP="00A934CE">
            <w:pPr>
              <w:pStyle w:val="Standard"/>
              <w:spacing w:before="120" w:after="120" w:line="240" w:lineRule="auto"/>
              <w:jc w:val="both"/>
              <w:rPr>
                <w:rFonts w:ascii="Arial" w:hAnsi="Arial" w:cs="Arial"/>
                <w:lang w:val="en-GB"/>
              </w:rPr>
            </w:pPr>
            <w:r w:rsidRPr="00A934CE">
              <w:rPr>
                <w:rFonts w:ascii="Arial" w:hAnsi="Arial" w:cs="Arial"/>
                <w:lang w:val="en-GB"/>
              </w:rPr>
              <w:lastRenderedPageBreak/>
              <w:t>Hubálek, Z. 1982. Coefficients of association and similarity, based on binary (presence-absence) data: an evaluation. Biological Reviews of the Cambridge Philosophical Society, 57(4): 669-689.</w:t>
            </w:r>
          </w:p>
          <w:p w14:paraId="731C8BF9" w14:textId="77777777" w:rsidR="00AF4B07" w:rsidRPr="002207DA" w:rsidRDefault="00AF4B07" w:rsidP="00A934CE">
            <w:pPr>
              <w:pStyle w:val="Standard"/>
              <w:spacing w:before="120" w:after="120" w:line="240" w:lineRule="auto"/>
              <w:jc w:val="both"/>
              <w:rPr>
                <w:rFonts w:ascii="Arial" w:hAnsi="Arial" w:cs="Arial"/>
              </w:rPr>
            </w:pPr>
          </w:p>
        </w:tc>
      </w:tr>
    </w:tbl>
    <w:p w14:paraId="1D18FAEF"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3.5 Conocimientos previos requeridos:</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7CA2822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3CC54" w14:textId="7E5B369E" w:rsidR="00AF4B07" w:rsidRPr="002207DA" w:rsidRDefault="00A934CE" w:rsidP="00A934CE">
            <w:pPr>
              <w:pStyle w:val="Standard"/>
              <w:spacing w:before="120" w:after="120" w:line="240" w:lineRule="auto"/>
              <w:jc w:val="both"/>
              <w:rPr>
                <w:rFonts w:ascii="Arial" w:hAnsi="Arial" w:cs="Arial"/>
              </w:rPr>
            </w:pPr>
            <w:r w:rsidRPr="00A934CE">
              <w:rPr>
                <w:rFonts w:ascii="Arial" w:hAnsi="Arial" w:cs="Arial"/>
              </w:rPr>
              <w:t xml:space="preserve">Se recomienda tener cursadas materias relativas a Paleontología (ej. Paleontología General), y nociones en estadística y bioestadística (ej. curso Obtención y análisis de datos).      </w:t>
            </w:r>
          </w:p>
        </w:tc>
      </w:tr>
    </w:tbl>
    <w:p w14:paraId="01687953" w14:textId="77777777" w:rsidR="00AF4B07" w:rsidRPr="002207DA" w:rsidRDefault="00AF4B07">
      <w:pPr>
        <w:pStyle w:val="Standard"/>
        <w:spacing w:before="120" w:after="120" w:line="240" w:lineRule="auto"/>
        <w:jc w:val="both"/>
        <w:rPr>
          <w:rFonts w:ascii="Arial" w:hAnsi="Arial" w:cs="Arial"/>
          <w:b/>
          <w:u w:val="single"/>
        </w:rPr>
      </w:pPr>
    </w:p>
    <w:p w14:paraId="20032691"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b/>
          <w:u w:val="single"/>
        </w:rPr>
        <w:t>4) INFORME FINAL</w:t>
      </w:r>
      <w:r w:rsidRPr="002207DA">
        <w:rPr>
          <w:rFonts w:ascii="Arial" w:hAnsi="Arial" w:cs="Arial"/>
        </w:rPr>
        <w:t xml:space="preserve"> Al finalizar el curso, el docente responsable deberá presentar una breve evaluación de la actividad, indicando:</w:t>
      </w:r>
    </w:p>
    <w:p w14:paraId="33EB521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Pr="002207DA">
        <w:rPr>
          <w:rFonts w:ascii="Arial" w:hAnsi="Arial" w:cs="Arial"/>
        </w:rPr>
        <w:tab/>
        <w:t>Porcentaje de asistencia (% de inscriptos que alcanzaron el mínimo requerido de asistencias para aprobar el curso).</w:t>
      </w:r>
    </w:p>
    <w:p w14:paraId="65B9BB72"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w:t>
      </w:r>
      <w:r w:rsidRPr="002207DA">
        <w:rPr>
          <w:rFonts w:ascii="Arial" w:hAnsi="Arial" w:cs="Arial"/>
        </w:rPr>
        <w:tab/>
        <w:t>Participación de docentes del exterior (si corresponde).</w:t>
      </w:r>
    </w:p>
    <w:p w14:paraId="2159009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w:t>
      </w:r>
      <w:r w:rsidRPr="002207DA">
        <w:rPr>
          <w:rFonts w:ascii="Arial" w:hAnsi="Arial" w:cs="Arial"/>
        </w:rPr>
        <w:tab/>
        <w:t>Opinión general:</w:t>
      </w:r>
    </w:p>
    <w:p w14:paraId="6E7929F3"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¿Cómo valora el desarrollo de la interacción docente-estudiante durante el curso?</w:t>
      </w:r>
    </w:p>
    <w:p w14:paraId="394B41D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¿Cómo valora el seguimiento de las actividades del curso por parte de los estudiantes?</w:t>
      </w:r>
    </w:p>
    <w:p w14:paraId="1729CAF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¿El curso se dictó y cursó con normalidad de acuerdo a lo esperado?</w:t>
      </w:r>
    </w:p>
    <w:p w14:paraId="395C5B3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¿Surgieron imprevistos?</w:t>
      </w:r>
    </w:p>
    <w:p w14:paraId="272445FE"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¿Fue necesario introducir cambios en el curso durante su realización, en relación a la propuesta original? Si fue el caso, por favor especificar.</w:t>
      </w:r>
    </w:p>
    <w:p w14:paraId="359DE22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Nota: Máximo una carilla.</w:t>
      </w:r>
    </w:p>
    <w:p w14:paraId="04FA2447" w14:textId="77777777" w:rsidR="00AF4B07" w:rsidRPr="002207DA" w:rsidRDefault="00AF4B07">
      <w:pPr>
        <w:pStyle w:val="Standard"/>
        <w:spacing w:before="120" w:after="120" w:line="240" w:lineRule="auto"/>
        <w:jc w:val="both"/>
        <w:rPr>
          <w:rFonts w:ascii="Arial" w:hAnsi="Arial" w:cs="Arial"/>
        </w:rPr>
      </w:pPr>
    </w:p>
    <w:p w14:paraId="0B4E620E" w14:textId="0EA8197F" w:rsidR="00AF4B07" w:rsidRPr="002207DA" w:rsidRDefault="00DD3F56">
      <w:pPr>
        <w:pStyle w:val="Standard"/>
        <w:spacing w:before="120" w:after="120" w:line="240" w:lineRule="auto"/>
        <w:jc w:val="both"/>
        <w:rPr>
          <w:rFonts w:ascii="Arial" w:hAnsi="Arial" w:cs="Arial"/>
        </w:rPr>
      </w:pPr>
      <w:r w:rsidRPr="002207DA">
        <w:rPr>
          <w:rFonts w:ascii="Arial" w:hAnsi="Arial" w:cs="Arial"/>
          <w:b/>
          <w:u w:val="single"/>
        </w:rPr>
        <w:t>5) SOLICITUD DE FINANCIAMIENTO</w:t>
      </w:r>
      <w:r w:rsidRPr="002207DA">
        <w:rPr>
          <w:rFonts w:ascii="Arial" w:hAnsi="Arial" w:cs="Arial"/>
          <w:b/>
        </w:rPr>
        <w:t xml:space="preserve"> </w:t>
      </w:r>
      <w:r w:rsidRPr="002207DA">
        <w:rPr>
          <w:rFonts w:ascii="Arial" w:hAnsi="Arial" w:cs="Arial"/>
        </w:rPr>
        <w:t>(ítem exclusivo para aquellos cursos que soliciten financiamiento). Indicar si el curso solicita fondos al Área Ge</w:t>
      </w:r>
      <w:r w:rsidR="002207DA">
        <w:rPr>
          <w:rFonts w:ascii="Arial" w:hAnsi="Arial" w:cs="Arial"/>
        </w:rPr>
        <w:t xml:space="preserve">ociencias. En caso </w:t>
      </w:r>
      <w:r w:rsidR="00A54977">
        <w:rPr>
          <w:rFonts w:ascii="Arial" w:hAnsi="Arial" w:cs="Arial"/>
        </w:rPr>
        <w:t xml:space="preserve">de </w:t>
      </w:r>
      <w:r w:rsidR="002207DA">
        <w:rPr>
          <w:rFonts w:ascii="Arial" w:hAnsi="Arial" w:cs="Arial"/>
        </w:rPr>
        <w:t>que así sea,</w:t>
      </w:r>
      <w:r w:rsidRPr="002207DA">
        <w:rPr>
          <w:rFonts w:ascii="Arial" w:hAnsi="Arial" w:cs="Arial"/>
        </w:rPr>
        <w:t xml:space="preserve"> por favor adjuntar el formulario de </w:t>
      </w:r>
      <w:r w:rsidRPr="002207DA">
        <w:rPr>
          <w:rFonts w:ascii="Arial" w:hAnsi="Arial" w:cs="Arial"/>
          <w:i/>
          <w:u w:val="single"/>
        </w:rPr>
        <w:t>Solicitud de Financiamiento</w:t>
      </w:r>
      <w:r w:rsidRPr="002207DA">
        <w:rPr>
          <w:rFonts w:ascii="Arial" w:hAnsi="Arial" w:cs="Arial"/>
        </w:rPr>
        <w:t>.</w:t>
      </w:r>
    </w:p>
    <w:p w14:paraId="1FB6D66D" w14:textId="77777777" w:rsidR="00F65B06" w:rsidRDefault="00F65B06">
      <w:pPr>
        <w:pStyle w:val="Standard"/>
        <w:spacing w:before="120" w:after="120" w:line="240" w:lineRule="auto"/>
        <w:rPr>
          <w:rFonts w:ascii="Arial" w:hAnsi="Arial" w:cs="Arial"/>
          <w:b/>
        </w:rPr>
      </w:pPr>
    </w:p>
    <w:p w14:paraId="501C39F8" w14:textId="77777777" w:rsidR="00F65B06" w:rsidRDefault="00F65B06" w:rsidP="00F65B06">
      <w:pPr>
        <w:pStyle w:val="Standard"/>
        <w:spacing w:before="120" w:after="120" w:line="240" w:lineRule="auto"/>
        <w:jc w:val="both"/>
        <w:rPr>
          <w:rFonts w:ascii="Arial" w:hAnsi="Arial" w:cs="Arial"/>
          <w:b/>
        </w:rPr>
      </w:pPr>
    </w:p>
    <w:p w14:paraId="591477A5" w14:textId="444CC487" w:rsidR="00AF4B07" w:rsidRPr="002207DA" w:rsidRDefault="00DD3F56" w:rsidP="00F65B06">
      <w:pPr>
        <w:pStyle w:val="Standard"/>
        <w:spacing w:before="120" w:after="120" w:line="240" w:lineRule="auto"/>
        <w:jc w:val="both"/>
        <w:rPr>
          <w:rFonts w:ascii="Arial" w:hAnsi="Arial" w:cs="Arial"/>
          <w:b/>
        </w:rPr>
      </w:pPr>
      <w:r w:rsidRPr="002207DA">
        <w:rPr>
          <w:rFonts w:ascii="Arial" w:hAnsi="Arial" w:cs="Arial"/>
          <w:b/>
        </w:rPr>
        <w:t>ANEXO</w:t>
      </w:r>
    </w:p>
    <w:p w14:paraId="013ED68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CRITERIO PARA EL CÁLCULO DE CRÉDITOS</w:t>
      </w:r>
    </w:p>
    <w:p w14:paraId="62B7B30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La Comisión de Posgrado asignará los créditos a cada curso hasta un máximo de 15, atendiendo al carácter obligatorio o no del mismo, a la amplitud de su contenido y a su extensión horaria.</w:t>
      </w:r>
    </w:p>
    <w:p w14:paraId="3C5B2AA5"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El estudio de esta propuesta será realizado por la Comisión de Posgrado del área.</w:t>
      </w:r>
    </w:p>
    <w:p w14:paraId="00E7CEC0" w14:textId="62B419EE" w:rsidR="008C09F5" w:rsidRPr="008C09F5" w:rsidRDefault="008C09F5" w:rsidP="008C09F5">
      <w:pPr>
        <w:pStyle w:val="Standard"/>
        <w:spacing w:before="120" w:after="120" w:line="240" w:lineRule="auto"/>
        <w:jc w:val="both"/>
        <w:rPr>
          <w:rFonts w:ascii="Arial" w:hAnsi="Arial" w:cs="Arial"/>
        </w:rPr>
      </w:pPr>
      <w:r w:rsidRPr="008C09F5">
        <w:rPr>
          <w:rFonts w:ascii="Arial" w:hAnsi="Arial" w:cs="Arial"/>
        </w:rPr>
        <w:lastRenderedPageBreak/>
        <w:t xml:space="preserve">De acuerdo al Acta 261/23 de Comisión de Posgrado, se aplicará el factor 1.8 a todas las horas presenciales (teóricas/prácticas) en los cursos del área Geociencias, independientemente de la duración del curso (semestral o concentrado).  Se solicita por tanto </w:t>
      </w:r>
      <w:r w:rsidRPr="008C09F5">
        <w:rPr>
          <w:rFonts w:ascii="Arial" w:hAnsi="Arial" w:cs="Arial"/>
          <w:u w:val="single"/>
        </w:rPr>
        <w:t>no incluir horas no presenciales al cálculo de horas del curso</w:t>
      </w:r>
      <w:r w:rsidRPr="008C09F5">
        <w:rPr>
          <w:rFonts w:ascii="Arial" w:hAnsi="Arial" w:cs="Arial"/>
        </w:rPr>
        <w:t>.</w:t>
      </w:r>
    </w:p>
    <w:p w14:paraId="5CF68509" w14:textId="77777777" w:rsidR="008C09F5" w:rsidRDefault="008C09F5" w:rsidP="008C09F5">
      <w:pPr>
        <w:shd w:val="clear" w:color="auto" w:fill="FFFFFF"/>
        <w:suppressAutoHyphens w:val="0"/>
        <w:jc w:val="both"/>
        <w:textAlignment w:val="auto"/>
        <w:rPr>
          <w:rFonts w:ascii="Comic Sans MS" w:eastAsia="Comic Sans MS" w:hAnsi="Comic Sans MS" w:cs="Comic Sans MS"/>
          <w:b/>
          <w:bCs/>
          <w:color w:val="222222"/>
        </w:rPr>
      </w:pPr>
    </w:p>
    <w:p w14:paraId="018678CD" w14:textId="50C49BC0"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Observaciones:</w:t>
      </w:r>
    </w:p>
    <w:p w14:paraId="1ED4F8B6"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Máximo de horas teóricas por día cursos no intensivos: 8hs.</w:t>
      </w:r>
    </w:p>
    <w:p w14:paraId="6B562659"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Máximo de horas teóricas por día cursos intensivos: 10hs.</w:t>
      </w:r>
    </w:p>
    <w:p w14:paraId="630A0D9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Cada día de salida de campo corresponden a 8hs de trabajo práctico</w:t>
      </w:r>
    </w:p>
    <w:sectPr w:rsidR="00AF4B07" w:rsidRPr="002207DA">
      <w:headerReference w:type="default" r:id="rId8"/>
      <w:pgSz w:w="11906" w:h="16838"/>
      <w:pgMar w:top="1417" w:right="1701" w:bottom="720" w:left="170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B675D" w14:textId="77777777" w:rsidR="001D325A" w:rsidRDefault="001D325A">
      <w:r>
        <w:separator/>
      </w:r>
    </w:p>
  </w:endnote>
  <w:endnote w:type="continuationSeparator" w:id="0">
    <w:p w14:paraId="39C21665" w14:textId="77777777" w:rsidR="001D325A" w:rsidRDefault="001D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iberation Sans">
    <w:altName w:val="Arial"/>
    <w:panose1 w:val="020B0604020202020204"/>
    <w:charset w:val="00"/>
    <w:family w:val="roman"/>
    <w:pitch w:val="variable"/>
  </w:font>
  <w:font w:name="Noto Sans CJK SC">
    <w:charset w:val="00"/>
    <w:family w:val="auto"/>
    <w:pitch w:val="variable"/>
  </w:font>
  <w:font w:name="Lohit Devanagar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B60C9" w14:textId="77777777" w:rsidR="001D325A" w:rsidRDefault="001D325A">
      <w:r>
        <w:rPr>
          <w:color w:val="000000"/>
        </w:rPr>
        <w:separator/>
      </w:r>
    </w:p>
  </w:footnote>
  <w:footnote w:type="continuationSeparator" w:id="0">
    <w:p w14:paraId="571BF91D" w14:textId="77777777" w:rsidR="001D325A" w:rsidRDefault="001D3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05" w:type="dxa"/>
      <w:tblInd w:w="-5" w:type="dxa"/>
      <w:tblLayout w:type="fixed"/>
      <w:tblCellMar>
        <w:left w:w="10" w:type="dxa"/>
        <w:right w:w="10" w:type="dxa"/>
      </w:tblCellMar>
      <w:tblLook w:val="04A0" w:firstRow="1" w:lastRow="0" w:firstColumn="1" w:lastColumn="0" w:noHBand="0" w:noVBand="1"/>
    </w:tblPr>
    <w:tblGrid>
      <w:gridCol w:w="1985"/>
      <w:gridCol w:w="6520"/>
    </w:tblGrid>
    <w:tr w:rsidR="0019791C" w14:paraId="31F3D28C" w14:textId="77777777">
      <w:tc>
        <w:tcPr>
          <w:tcW w:w="1985" w:type="dxa"/>
          <w:tcMar>
            <w:top w:w="0" w:type="dxa"/>
            <w:left w:w="108" w:type="dxa"/>
            <w:bottom w:w="0" w:type="dxa"/>
            <w:right w:w="108" w:type="dxa"/>
          </w:tcMar>
        </w:tcPr>
        <w:p w14:paraId="65C63A54" w14:textId="77777777" w:rsidR="000843E0" w:rsidRDefault="00DD3F56">
          <w:pPr>
            <w:pStyle w:val="Standarduser"/>
            <w:jc w:val="center"/>
          </w:pPr>
          <w:r>
            <w:rPr>
              <w:noProof/>
              <w:lang w:val="es-UY" w:eastAsia="es-UY" w:bidi="ar-SA"/>
            </w:rPr>
            <w:drawing>
              <wp:inline distT="0" distB="0" distL="0" distR="0" wp14:anchorId="34443647" wp14:editId="37E30A8D">
                <wp:extent cx="1101600" cy="1454040"/>
                <wp:effectExtent l="0" t="0" r="3300" b="0"/>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01600" cy="1454040"/>
                        </a:xfrm>
                        <a:prstGeom prst="rect">
                          <a:avLst/>
                        </a:prstGeom>
                        <a:noFill/>
                        <a:ln>
                          <a:noFill/>
                          <a:prstDash/>
                        </a:ln>
                      </pic:spPr>
                    </pic:pic>
                  </a:graphicData>
                </a:graphic>
              </wp:inline>
            </w:drawing>
          </w:r>
        </w:p>
      </w:tc>
      <w:tc>
        <w:tcPr>
          <w:tcW w:w="6520" w:type="dxa"/>
          <w:tcMar>
            <w:top w:w="0" w:type="dxa"/>
            <w:left w:w="108" w:type="dxa"/>
            <w:bottom w:w="0" w:type="dxa"/>
            <w:right w:w="108" w:type="dxa"/>
          </w:tcMar>
          <w:vAlign w:val="center"/>
        </w:tcPr>
        <w:p w14:paraId="00B88535" w14:textId="77777777" w:rsidR="000843E0" w:rsidRDefault="00DD3F56">
          <w:pPr>
            <w:pStyle w:val="Standarduser"/>
            <w:jc w:val="center"/>
            <w:rPr>
              <w:smallCaps/>
              <w:color w:val="0000FF"/>
              <w:sz w:val="22"/>
              <w:szCs w:val="22"/>
            </w:rPr>
          </w:pPr>
          <w:r>
            <w:rPr>
              <w:smallCaps/>
              <w:color w:val="0000FF"/>
              <w:sz w:val="22"/>
              <w:szCs w:val="22"/>
            </w:rPr>
            <w:t>PROGRAMA DE DESARROLLO DE LAS CIENCIAS BASICAS</w:t>
          </w:r>
        </w:p>
        <w:p w14:paraId="41DAE9D1" w14:textId="77777777" w:rsidR="000843E0" w:rsidRDefault="000843E0">
          <w:pPr>
            <w:pStyle w:val="Standarduser"/>
            <w:jc w:val="center"/>
            <w:rPr>
              <w:smallCaps/>
              <w:color w:val="0000FF"/>
              <w:sz w:val="22"/>
              <w:szCs w:val="22"/>
            </w:rPr>
          </w:pPr>
        </w:p>
        <w:p w14:paraId="0648CD2C" w14:textId="77777777" w:rsidR="000843E0" w:rsidRDefault="00DD3F56">
          <w:pPr>
            <w:pStyle w:val="Standarduser"/>
            <w:jc w:val="center"/>
            <w:rPr>
              <w:color w:val="0000FF"/>
              <w:sz w:val="22"/>
              <w:szCs w:val="22"/>
            </w:rPr>
          </w:pPr>
          <w:r>
            <w:rPr>
              <w:color w:val="0000FF"/>
              <w:sz w:val="22"/>
              <w:szCs w:val="22"/>
            </w:rPr>
            <w:t>Ministerio de Educación y Cultura - Universidad de la República</w:t>
          </w:r>
        </w:p>
      </w:tc>
    </w:tr>
  </w:tbl>
  <w:p w14:paraId="71E11C39" w14:textId="77777777" w:rsidR="000843E0" w:rsidRDefault="000843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65CFA"/>
    <w:multiLevelType w:val="multilevel"/>
    <w:tmpl w:val="4B127BF4"/>
    <w:styleLink w:val="WWNum1"/>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12E04B20"/>
    <w:multiLevelType w:val="multilevel"/>
    <w:tmpl w:val="85404F28"/>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5FAE702D"/>
    <w:multiLevelType w:val="multilevel"/>
    <w:tmpl w:val="84366C5E"/>
    <w:styleLink w:val="WWNum2"/>
    <w:lvl w:ilvl="0">
      <w:numFmt w:val="bullet"/>
      <w:lvlText w:val=""/>
      <w:lvlJc w:val="left"/>
      <w:pPr>
        <w:ind w:left="1068" w:hanging="360"/>
      </w:pPr>
    </w:lvl>
    <w:lvl w:ilvl="1">
      <w:numFmt w:val="bullet"/>
      <w:lvlText w:val="o"/>
      <w:lvlJc w:val="left"/>
      <w:pPr>
        <w:ind w:left="1788" w:hanging="360"/>
      </w:pPr>
      <w:rPr>
        <w:rFonts w:ascii="Times New Roman" w:hAnsi="Times New Roman" w:cs="Courier New"/>
      </w:rPr>
    </w:lvl>
    <w:lvl w:ilvl="2">
      <w:numFmt w:val="bullet"/>
      <w:lvlText w:val=""/>
      <w:lvlJc w:val="left"/>
      <w:pPr>
        <w:ind w:left="2508" w:hanging="360"/>
      </w:pPr>
    </w:lvl>
    <w:lvl w:ilvl="3">
      <w:numFmt w:val="bullet"/>
      <w:lvlText w:val=""/>
      <w:lvlJc w:val="left"/>
      <w:pPr>
        <w:ind w:left="3228" w:hanging="360"/>
      </w:pPr>
    </w:lvl>
    <w:lvl w:ilvl="4">
      <w:numFmt w:val="bullet"/>
      <w:lvlText w:val="o"/>
      <w:lvlJc w:val="left"/>
      <w:pPr>
        <w:ind w:left="3948" w:hanging="360"/>
      </w:pPr>
      <w:rPr>
        <w:rFonts w:ascii="Times New Roman" w:hAnsi="Times New Roman" w:cs="Courier New"/>
      </w:rPr>
    </w:lvl>
    <w:lvl w:ilvl="5">
      <w:numFmt w:val="bullet"/>
      <w:lvlText w:val=""/>
      <w:lvlJc w:val="left"/>
      <w:pPr>
        <w:ind w:left="4668" w:hanging="360"/>
      </w:pPr>
    </w:lvl>
    <w:lvl w:ilvl="6">
      <w:numFmt w:val="bullet"/>
      <w:lvlText w:val=""/>
      <w:lvlJc w:val="left"/>
      <w:pPr>
        <w:ind w:left="5388" w:hanging="360"/>
      </w:pPr>
    </w:lvl>
    <w:lvl w:ilvl="7">
      <w:numFmt w:val="bullet"/>
      <w:lvlText w:val="o"/>
      <w:lvlJc w:val="left"/>
      <w:pPr>
        <w:ind w:left="6108" w:hanging="360"/>
      </w:pPr>
      <w:rPr>
        <w:rFonts w:ascii="Times New Roman" w:hAnsi="Times New Roman" w:cs="Courier New"/>
      </w:rPr>
    </w:lvl>
    <w:lvl w:ilvl="8">
      <w:numFmt w:val="bullet"/>
      <w:lvlText w:val=""/>
      <w:lvlJc w:val="left"/>
      <w:pPr>
        <w:ind w:left="6828" w:hanging="360"/>
      </w:pPr>
    </w:lvl>
  </w:abstractNum>
  <w:num w:numId="1" w16cid:durableId="236597303">
    <w:abstractNumId w:val="1"/>
  </w:num>
  <w:num w:numId="2" w16cid:durableId="1676885733">
    <w:abstractNumId w:val="0"/>
  </w:num>
  <w:num w:numId="3" w16cid:durableId="1813398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07"/>
    <w:rsid w:val="000843E0"/>
    <w:rsid w:val="000C25C3"/>
    <w:rsid w:val="000D1734"/>
    <w:rsid w:val="001D325A"/>
    <w:rsid w:val="002207DA"/>
    <w:rsid w:val="00231343"/>
    <w:rsid w:val="0025098B"/>
    <w:rsid w:val="00382C85"/>
    <w:rsid w:val="00402F3F"/>
    <w:rsid w:val="00406AD5"/>
    <w:rsid w:val="004310B8"/>
    <w:rsid w:val="00442DF4"/>
    <w:rsid w:val="004D3B78"/>
    <w:rsid w:val="00670F18"/>
    <w:rsid w:val="007503DC"/>
    <w:rsid w:val="007972C6"/>
    <w:rsid w:val="007B59ED"/>
    <w:rsid w:val="007D7C43"/>
    <w:rsid w:val="008C09F5"/>
    <w:rsid w:val="00947DAC"/>
    <w:rsid w:val="009E16F2"/>
    <w:rsid w:val="00A54977"/>
    <w:rsid w:val="00A934CE"/>
    <w:rsid w:val="00AA7436"/>
    <w:rsid w:val="00AF4B07"/>
    <w:rsid w:val="00CC10F8"/>
    <w:rsid w:val="00D8127F"/>
    <w:rsid w:val="00DD3F56"/>
    <w:rsid w:val="00E317BF"/>
    <w:rsid w:val="00E70A6C"/>
    <w:rsid w:val="00EE247A"/>
    <w:rsid w:val="00F65B06"/>
    <w:rsid w:val="00FE29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32ED"/>
  <w15:docId w15:val="{CEA2C7A0-9899-48C5-B421-28FDC259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DejaVu Sans"/>
        <w:sz w:val="22"/>
        <w:szCs w:val="22"/>
        <w:lang w:val="es-UY"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160" w:line="251"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ohit Devanagari"/>
      <w:sz w:val="24"/>
    </w:rPr>
  </w:style>
  <w:style w:type="paragraph" w:styleId="Descripci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customStyle="1" w:styleId="HeaderandFooter">
    <w:name w:val="Header and Footer"/>
    <w:basedOn w:val="Standard"/>
  </w:style>
  <w:style w:type="paragraph" w:styleId="Encabezado">
    <w:name w:val="header"/>
    <w:basedOn w:val="HeaderandFooter"/>
    <w:pPr>
      <w:suppressLineNumbers/>
      <w:tabs>
        <w:tab w:val="center" w:pos="4986"/>
        <w:tab w:val="right" w:pos="9972"/>
      </w:tabs>
    </w:pPr>
  </w:style>
  <w:style w:type="paragraph" w:styleId="Piedepgina">
    <w:name w:val="footer"/>
    <w:basedOn w:val="Standard"/>
    <w:pPr>
      <w:tabs>
        <w:tab w:val="center" w:pos="4252"/>
        <w:tab w:val="right" w:pos="8504"/>
      </w:tabs>
      <w:spacing w:after="0" w:line="240" w:lineRule="auto"/>
    </w:pPr>
  </w:style>
  <w:style w:type="paragraph" w:customStyle="1" w:styleId="Standarduser">
    <w:name w:val="Standard (user)"/>
    <w:pPr>
      <w:suppressAutoHyphens/>
    </w:pPr>
    <w:rPr>
      <w:rFonts w:ascii="Arial" w:eastAsia="Arial" w:hAnsi="Arial" w:cs="Arial"/>
      <w:sz w:val="24"/>
      <w:szCs w:val="24"/>
      <w:lang w:val="es-ES" w:eastAsia="zh-CN" w:bidi="hi-IN"/>
    </w:rPr>
  </w:style>
  <w:style w:type="paragraph" w:styleId="Prrafodelista">
    <w:name w:val="List Paragraph"/>
    <w:basedOn w:val="Standard"/>
    <w:pPr>
      <w:ind w:left="720"/>
    </w:pPr>
  </w:style>
  <w:style w:type="paragraph" w:styleId="Textocomentario">
    <w:name w:val="annotation text"/>
    <w:basedOn w:val="Standard"/>
    <w:pPr>
      <w:spacing w:line="240" w:lineRule="auto"/>
    </w:pPr>
    <w:rPr>
      <w:sz w:val="20"/>
      <w:szCs w:val="20"/>
    </w:rPr>
  </w:style>
  <w:style w:type="paragraph" w:styleId="Asuntodelcomentario">
    <w:name w:val="annotation subject"/>
    <w:basedOn w:val="Textocomentario"/>
    <w:next w:val="Textocomentario"/>
    <w:rPr>
      <w:b/>
      <w:bCs/>
    </w:rPr>
  </w:style>
  <w:style w:type="paragraph" w:styleId="Textodeglobo">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TextodegloboCar">
    <w:name w:val="Texto de globo Car"/>
    <w:basedOn w:val="Fuentedeprrafopredeter"/>
    <w:rPr>
      <w:rFonts w:ascii="Segoe UI" w:eastAsia="Segoe UI" w:hAnsi="Segoe UI" w:cs="Segoe UI"/>
      <w:sz w:val="18"/>
      <w:szCs w:val="18"/>
    </w:rPr>
  </w:style>
  <w:style w:type="character" w:customStyle="1" w:styleId="ListLabel1">
    <w:name w:val="ListLabel 1"/>
    <w:rPr>
      <w:rFonts w:eastAsia="Calibri" w:cs="Arial"/>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character" w:styleId="Hipervnculo">
    <w:name w:val="Hyperlink"/>
    <w:basedOn w:val="Fuentedeprrafopredeter"/>
    <w:uiPriority w:val="99"/>
    <w:unhideWhenUsed/>
    <w:rsid w:val="00EE247A"/>
    <w:rPr>
      <w:color w:val="0563C1" w:themeColor="hyperlink"/>
      <w:u w:val="single"/>
    </w:rPr>
  </w:style>
  <w:style w:type="character" w:styleId="Mencinsinresolver">
    <w:name w:val="Unresolved Mention"/>
    <w:basedOn w:val="Fuentedeprrafopredeter"/>
    <w:uiPriority w:val="99"/>
    <w:semiHidden/>
    <w:unhideWhenUsed/>
    <w:rsid w:val="00EE2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cabrera@fcien.edu.u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dc:creator>
  <cp:lastModifiedBy>Analia Fein Sánchez</cp:lastModifiedBy>
  <cp:revision>2</cp:revision>
  <cp:lastPrinted>2023-04-25T15:05:00Z</cp:lastPrinted>
  <dcterms:created xsi:type="dcterms:W3CDTF">2024-11-21T12:59:00Z</dcterms:created>
  <dcterms:modified xsi:type="dcterms:W3CDTF">2024-11-21T12:59:00Z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