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59038" w14:textId="77777777" w:rsidR="000E2A13" w:rsidRDefault="008B3CF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60"/>
        <w:jc w:val="center"/>
        <w:rPr>
          <w:rFonts w:ascii="Arial" w:eastAsia="Arial" w:hAnsi="Arial" w:cs="Arial"/>
          <w:b/>
          <w:color w:val="0000FF"/>
        </w:rPr>
      </w:pPr>
      <w:r>
        <w:rPr>
          <w:rFonts w:ascii="Arial" w:eastAsia="Arial" w:hAnsi="Arial" w:cs="Arial"/>
          <w:b/>
          <w:color w:val="0000FF"/>
        </w:rPr>
        <w:t>AREA GEOCIENCIAS</w:t>
      </w:r>
    </w:p>
    <w:p w14:paraId="337A7AB4" w14:textId="77777777" w:rsidR="000E2A13" w:rsidRDefault="008B3CF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FORMULARIO PARA PRESENTACIÓN DE CURSOS DE POSGRADO</w:t>
      </w:r>
    </w:p>
    <w:p w14:paraId="7CC22B5F" w14:textId="77777777" w:rsidR="000E2A13" w:rsidRDefault="000E2A1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4006CF80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FECHA DE PRESENTACIÓN:</w:t>
      </w:r>
    </w:p>
    <w:tbl>
      <w:tblPr>
        <w:tblStyle w:val="af4"/>
        <w:tblW w:w="311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114"/>
      </w:tblGrid>
      <w:tr w:rsidR="000E2A13" w14:paraId="7520BE60" w14:textId="7777777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3423B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17/6/2024</w:t>
            </w:r>
          </w:p>
        </w:tc>
      </w:tr>
    </w:tbl>
    <w:p w14:paraId="04346D21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1) DATOS SOBRE EL CURSO</w:t>
      </w:r>
    </w:p>
    <w:p w14:paraId="6A4B2F07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1.1. Nombre completo:</w:t>
      </w:r>
    </w:p>
    <w:tbl>
      <w:tblPr>
        <w:tblStyle w:val="af5"/>
        <w:tblW w:w="84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0E2A13" w14:paraId="09263DD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8078B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Tópicos en Oceanografía Química </w:t>
            </w:r>
          </w:p>
        </w:tc>
      </w:tr>
    </w:tbl>
    <w:p w14:paraId="1B1EE228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1.2. Nombre abreviado (máx 20 caracteres, para Bedelía):</w:t>
      </w:r>
    </w:p>
    <w:tbl>
      <w:tblPr>
        <w:tblStyle w:val="af6"/>
        <w:tblW w:w="84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0E2A13" w14:paraId="707C567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E0D7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Tópicos Oceanografía Química</w:t>
            </w:r>
          </w:p>
        </w:tc>
      </w:tr>
    </w:tbl>
    <w:p w14:paraId="6D0D320C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1.3. Cupo de estudiantes (si corresponde):</w:t>
      </w:r>
    </w:p>
    <w:tbl>
      <w:tblPr>
        <w:tblStyle w:val="af7"/>
        <w:tblW w:w="84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0E2A13" w14:paraId="49B26ADB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5E016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no corresponde </w:t>
            </w:r>
          </w:p>
        </w:tc>
      </w:tr>
    </w:tbl>
    <w:p w14:paraId="5CBA3C9B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1.4. Fechas previstas para la realización:</w:t>
      </w:r>
    </w:p>
    <w:tbl>
      <w:tblPr>
        <w:tblStyle w:val="af8"/>
        <w:tblW w:w="5102" w:type="dxa"/>
        <w:tblInd w:w="-55" w:type="dxa"/>
        <w:tblLayout w:type="fixed"/>
        <w:tblLook w:val="0400" w:firstRow="0" w:lastRow="0" w:firstColumn="0" w:lastColumn="0" w:noHBand="0" w:noVBand="1"/>
      </w:tblPr>
      <w:tblGrid>
        <w:gridCol w:w="3060"/>
        <w:gridCol w:w="2042"/>
      </w:tblGrid>
      <w:tr w:rsidR="000E2A13" w14:paraId="69DD67C0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3F979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 inicio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677C3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24/9/2024</w:t>
            </w:r>
          </w:p>
        </w:tc>
      </w:tr>
      <w:tr w:rsidR="000E2A13" w14:paraId="7656B6A2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E230E0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 Finalización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9F272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31/10/2024</w:t>
            </w:r>
          </w:p>
        </w:tc>
      </w:tr>
    </w:tbl>
    <w:p w14:paraId="77A96008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1.5. Horario (tentativo):</w:t>
      </w:r>
    </w:p>
    <w:tbl>
      <w:tblPr>
        <w:tblStyle w:val="af9"/>
        <w:tblW w:w="8495" w:type="dxa"/>
        <w:tblInd w:w="-15" w:type="dxa"/>
        <w:tblLayout w:type="fixed"/>
        <w:tblLook w:val="0400" w:firstRow="0" w:lastRow="0" w:firstColumn="0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0E2A13" w14:paraId="587DE553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D6046C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8748445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030729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367D4C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719870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F1D3A1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50CA9D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79BE15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</w:t>
            </w:r>
          </w:p>
        </w:tc>
      </w:tr>
      <w:tr w:rsidR="000E2A13" w14:paraId="761EDB39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D375BE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58FCFF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EEAFF6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9:30 -1</w:t>
            </w:r>
            <w:r>
              <w:rPr>
                <w:rFonts w:ascii="Arial" w:eastAsia="Arial" w:hAnsi="Arial" w:cs="Arial"/>
              </w:rPr>
              <w:t>1:30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E12472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3FE61B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9:30 -1</w:t>
            </w:r>
            <w:r>
              <w:rPr>
                <w:rFonts w:ascii="Arial" w:eastAsia="Arial" w:hAnsi="Arial" w:cs="Arial"/>
              </w:rPr>
              <w:t>1:30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6B7897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FE3071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9534FF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E2A13" w14:paraId="6072455C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CD0994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F52D96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E29D86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C1E2D6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281EAF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2DEBA1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B540F9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F8A8737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ADBC858" w14:textId="77777777" w:rsidR="000E2A13" w:rsidRDefault="000E2A1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7CA19D59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1.6. Detalles de carga horaria (horas):</w:t>
      </w:r>
    </w:p>
    <w:tbl>
      <w:tblPr>
        <w:tblStyle w:val="afa"/>
        <w:tblW w:w="84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957"/>
        <w:gridCol w:w="3537"/>
      </w:tblGrid>
      <w:tr w:rsidR="000E2A13" w14:paraId="557DC528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672D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0F54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</w:tr>
      <w:tr w:rsidR="000E2A13" w14:paraId="522082A9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7FD9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28C63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0E2A13" w14:paraId="4D3FB0DC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7F49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- Carga horaria de clases prácticas (incluir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CF0F5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6</w:t>
            </w:r>
          </w:p>
          <w:p w14:paraId="2E74ADE3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1F70C822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Nota: En el </w:t>
      </w:r>
      <w:r>
        <w:rPr>
          <w:rFonts w:ascii="Arial" w:eastAsia="Arial" w:hAnsi="Arial" w:cs="Arial"/>
          <w:b/>
          <w:color w:val="000000"/>
        </w:rPr>
        <w:t>ANEXO</w:t>
      </w:r>
      <w:r>
        <w:rPr>
          <w:rFonts w:ascii="Arial" w:eastAsia="Arial" w:hAnsi="Arial" w:cs="Arial"/>
          <w:color w:val="000000"/>
        </w:rPr>
        <w:t xml:space="preserve"> se detallan los criterios para el cálculo de créditos para cursos. </w:t>
      </w:r>
    </w:p>
    <w:p w14:paraId="44BA7C85" w14:textId="77777777" w:rsidR="000E2A13" w:rsidRDefault="000E2A1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4147CEB0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1.7. Actividades a realizar (marcar con una cruz el casillero y especificar cantidad de horas).</w:t>
      </w:r>
    </w:p>
    <w:tbl>
      <w:tblPr>
        <w:tblStyle w:val="afb"/>
        <w:tblW w:w="84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972"/>
        <w:gridCol w:w="709"/>
        <w:gridCol w:w="2125"/>
        <w:gridCol w:w="2688"/>
      </w:tblGrid>
      <w:tr w:rsidR="000E2A13" w14:paraId="42AFA9D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FDA4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F7643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8C195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7316B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</w:tr>
      <w:tr w:rsidR="000E2A13" w14:paraId="339CA589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74E0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49D4C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36A57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35DA8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0E2A13" w14:paraId="6D10805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758C1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4B1BD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8064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6947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0E2A13" w14:paraId="325F8993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76DC2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6624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D7BE6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6F41B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</w:tr>
      <w:tr w:rsidR="000E2A13" w14:paraId="1554E8A7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D971C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AC451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4BA4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4A1ED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0E2A13" w14:paraId="6DECB91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0331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D554E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E5765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B9129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D84C5F3" w14:textId="77777777" w:rsidR="000E2A13" w:rsidRDefault="000E2A1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59AAD005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1.8. Evaluación</w:t>
      </w:r>
    </w:p>
    <w:p w14:paraId="08FB3A5E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Los cursos se aprobarán con una evaluación final individual en la que el estudiante deberá alcanzar como mínimo una calificación correspondiente al 65% (sesenta y cinco por ciento) del puntaje máximo (nota 6 –seis- de acuerdo a la escala de la UdelaR).</w:t>
      </w:r>
    </w:p>
    <w:p w14:paraId="28FAE6DD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evaluación del curso será mediante (marque con una cruz):</w:t>
      </w:r>
    </w:p>
    <w:tbl>
      <w:tblPr>
        <w:tblStyle w:val="afc"/>
        <w:tblW w:w="8359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703"/>
        <w:gridCol w:w="2410"/>
        <w:gridCol w:w="5246"/>
      </w:tblGrid>
      <w:tr w:rsidR="000E2A13" w14:paraId="123F8425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78766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2919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Examen escrito</w:t>
            </w:r>
          </w:p>
        </w:tc>
      </w:tr>
      <w:tr w:rsidR="000E2A13" w14:paraId="370D120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2DAD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FC18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Examen oral</w:t>
            </w:r>
          </w:p>
        </w:tc>
      </w:tr>
      <w:tr w:rsidR="000E2A13" w14:paraId="6DAC611C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E400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89B9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Trabajo escrito/proyecto</w:t>
            </w:r>
          </w:p>
        </w:tc>
      </w:tr>
      <w:tr w:rsidR="000E2A13" w14:paraId="165C3800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6663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29724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1C3D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Entrega de póster sobre tema a elección en base a </w:t>
            </w:r>
            <w:r>
              <w:rPr>
                <w:rFonts w:ascii="Arial" w:eastAsia="Arial" w:hAnsi="Arial" w:cs="Arial"/>
              </w:rPr>
              <w:t>artículos</w:t>
            </w:r>
            <w:r>
              <w:rPr>
                <w:rFonts w:ascii="Arial" w:eastAsia="Arial" w:hAnsi="Arial" w:cs="Arial"/>
                <w:color w:val="000000"/>
              </w:rPr>
              <w:t xml:space="preserve"> trabajados en los seminarios </w:t>
            </w:r>
          </w:p>
          <w:p w14:paraId="39413A09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ADD0B79" w14:textId="77777777" w:rsidR="000E2A13" w:rsidRDefault="000E2A1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3D0E18FE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1.9. Especifique si el curso admite a estudiantes de grado y de otras carreras de posgrado:</w:t>
      </w:r>
    </w:p>
    <w:tbl>
      <w:tblPr>
        <w:tblStyle w:val="afd"/>
        <w:tblW w:w="84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0E2A13" w14:paraId="4735971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A1D0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Si, </w:t>
            </w:r>
            <w:r>
              <w:rPr>
                <w:rFonts w:ascii="Arial" w:eastAsia="Arial" w:hAnsi="Arial" w:cs="Arial"/>
              </w:rPr>
              <w:t>estudiantes</w:t>
            </w:r>
            <w:r>
              <w:rPr>
                <w:rFonts w:ascii="Arial" w:eastAsia="Arial" w:hAnsi="Arial" w:cs="Arial"/>
                <w:color w:val="000000"/>
              </w:rPr>
              <w:t xml:space="preserve"> avanzados de Facultad de Ciencias y Licenciatura en Gestión Ambiental (cursando ciclo de profundización)</w:t>
            </w:r>
          </w:p>
          <w:p w14:paraId="4B0984B9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DF1CD5A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1.10. Indicar modalidad de dictado (virtual/presencial/mixta):</w:t>
      </w:r>
    </w:p>
    <w:tbl>
      <w:tblPr>
        <w:tblStyle w:val="afe"/>
        <w:tblW w:w="84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0E2A13" w14:paraId="2C694A4E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FF5E5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Virtual y actividades mediante plataforma EVA</w:t>
            </w:r>
          </w:p>
        </w:tc>
      </w:tr>
    </w:tbl>
    <w:p w14:paraId="5E544C67" w14:textId="77777777" w:rsidR="000E2A13" w:rsidRDefault="000E2A1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630402DA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2) DATOS SOBRE EL/LOS COORDINADOR/ES Y DOCENTES PARTICIPANTES DEL CURSO</w:t>
      </w:r>
    </w:p>
    <w:p w14:paraId="2BEE5391" w14:textId="77777777" w:rsidR="000E2A13" w:rsidRDefault="000E2A1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7108AA81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2.1 Coordinador/es del curso (nombre y correo electrónico de contacto):</w:t>
      </w:r>
    </w:p>
    <w:tbl>
      <w:tblPr>
        <w:tblStyle w:val="aff"/>
        <w:tblW w:w="84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0E2A13" w14:paraId="2EFBC719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05FB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Valentina Amaral </w:t>
            </w:r>
            <w:r>
              <w:rPr>
                <w:rFonts w:ascii="Arial" w:eastAsia="Arial" w:hAnsi="Arial" w:cs="Arial"/>
              </w:rPr>
              <w:t>(</w:t>
            </w:r>
            <w:hyperlink r:id="rId8">
              <w:r>
                <w:rPr>
                  <w:rFonts w:ascii="Arial" w:eastAsia="Arial" w:hAnsi="Arial" w:cs="Arial"/>
                  <w:color w:val="0563C1"/>
                  <w:u w:val="single"/>
                </w:rPr>
                <w:t>vamaral@cure.edu.uy</w:t>
              </w:r>
            </w:hyperlink>
            <w:r>
              <w:rPr>
                <w:rFonts w:ascii="Arial" w:eastAsia="Arial" w:hAnsi="Arial" w:cs="Arial"/>
              </w:rPr>
              <w:t xml:space="preserve">) </w:t>
            </w:r>
            <w:r>
              <w:rPr>
                <w:rFonts w:ascii="Arial" w:eastAsia="Arial" w:hAnsi="Arial" w:cs="Arial"/>
                <w:color w:val="000000"/>
              </w:rPr>
              <w:t>y Natalia Venturini (</w:t>
            </w:r>
            <w:hyperlink r:id="rId9">
              <w:r>
                <w:rPr>
                  <w:rFonts w:ascii="Arial" w:eastAsia="Arial" w:hAnsi="Arial" w:cs="Arial"/>
                  <w:color w:val="1155CC"/>
                  <w:u w:val="single"/>
                </w:rPr>
                <w:t>rulo@fcien.edu.uy</w:t>
              </w:r>
            </w:hyperlink>
            <w:r>
              <w:rPr>
                <w:rFonts w:ascii="Arial" w:eastAsia="Arial" w:hAnsi="Arial" w:cs="Arial"/>
              </w:rPr>
              <w:t>)</w:t>
            </w:r>
          </w:p>
          <w:p w14:paraId="3B2C5669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0C11D277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2.2 Docentes participantes (PEDECIBA):</w:t>
      </w:r>
    </w:p>
    <w:tbl>
      <w:tblPr>
        <w:tblStyle w:val="aff0"/>
        <w:tblW w:w="84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0E2A13" w14:paraId="50235C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3E48B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Valentina  Amaral, Natalia Venturini, Carolina Bueno</w:t>
            </w:r>
          </w:p>
        </w:tc>
      </w:tr>
    </w:tbl>
    <w:p w14:paraId="77A60FF6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2.3 Docentes participantes invitados (no PEDECIBA, adjuntar CV):</w:t>
      </w:r>
    </w:p>
    <w:tbl>
      <w:tblPr>
        <w:tblStyle w:val="aff1"/>
        <w:tblW w:w="84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0E2A13" w14:paraId="1EA2617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F5165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Dra. Cristina Bañobr</w:t>
            </w:r>
            <w:r>
              <w:rPr>
                <w:rFonts w:ascii="Arial" w:eastAsia="Arial" w:hAnsi="Arial" w:cs="Arial"/>
              </w:rPr>
              <w:t xml:space="preserve">e, </w:t>
            </w:r>
            <w:r>
              <w:rPr>
                <w:rFonts w:ascii="Arial" w:eastAsia="Arial" w:hAnsi="Arial" w:cs="Arial"/>
                <w:color w:val="000000"/>
              </w:rPr>
              <w:t xml:space="preserve">Dra. Cristina Romera Castillo… </w:t>
            </w:r>
          </w:p>
        </w:tc>
      </w:tr>
    </w:tbl>
    <w:p w14:paraId="5680E60B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2.4 Otros colaboradores (por ej., estudiantes de doctorado):</w:t>
      </w:r>
    </w:p>
    <w:tbl>
      <w:tblPr>
        <w:tblStyle w:val="aff2"/>
        <w:tblW w:w="84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0E2A13" w14:paraId="48B1B55B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62477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48752E0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3) CONTENIDO ACADÉMICO DEL CURSO</w:t>
      </w:r>
    </w:p>
    <w:p w14:paraId="36834E04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3.1 Objetivo de la asignatura:</w:t>
      </w:r>
    </w:p>
    <w:tbl>
      <w:tblPr>
        <w:tblStyle w:val="aff3"/>
        <w:tblW w:w="84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0E2A13" w14:paraId="1C50F0CB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C5D8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1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 curso se centra en proporcionar una formación conceptual especializada en temas actuales dentro del campo de la Oceanografía Química. Esta sub-disciplina, aborda la composición química de los océanos, los procesos que influyen en ella y su interacción con el medio ambiente. A lo largo del curso, se explorarán una selección de temas de alta relevancia actual, enfocándose en áreas de investigación activa tanto a nivel nacional como internacional. El objetivo principal es proporcionar a los participantes un</w:t>
            </w:r>
            <w:r>
              <w:rPr>
                <w:rFonts w:ascii="Arial" w:eastAsia="Arial" w:hAnsi="Arial" w:cs="Arial"/>
                <w:color w:val="000000"/>
              </w:rPr>
              <w:t>a comprensión de estos temas, permitiendo una interacción cercana con los expertos en cada temática y la oportunidad de profundizar en la comprensión de los conceptos presentados</w:t>
            </w:r>
            <w:r>
              <w:rPr>
                <w:rFonts w:ascii="Arial" w:eastAsia="Arial" w:hAnsi="Arial" w:cs="Arial"/>
              </w:rPr>
              <w:t>, como forma de aportar a</w:t>
            </w:r>
            <w:r>
              <w:rPr>
                <w:rFonts w:ascii="Arial" w:eastAsia="Arial" w:hAnsi="Arial" w:cs="Arial"/>
                <w:color w:val="000000"/>
              </w:rPr>
              <w:t xml:space="preserve"> la comprensión de los procesos químicos en los océanos y su importancia para el medio ambiente y el cambio global.</w:t>
            </w:r>
          </w:p>
          <w:p w14:paraId="5D36D9DE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83258BC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3.2 Metodología de enseñanza:</w:t>
      </w:r>
    </w:p>
    <w:tbl>
      <w:tblPr>
        <w:tblStyle w:val="aff4"/>
        <w:tblW w:w="84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0E2A13" w14:paraId="5D03686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31EF4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Se realizarán clases expositivas teóricas de </w:t>
            </w:r>
            <w:r>
              <w:rPr>
                <w:rFonts w:ascii="Arial" w:eastAsia="Arial" w:hAnsi="Arial" w:cs="Arial"/>
              </w:rPr>
              <w:t xml:space="preserve">2 </w:t>
            </w:r>
            <w:r>
              <w:rPr>
                <w:rFonts w:ascii="Arial" w:eastAsia="Arial" w:hAnsi="Arial" w:cs="Arial"/>
                <w:color w:val="000000"/>
              </w:rPr>
              <w:t xml:space="preserve">horas cada una y seminarios en base a la </w:t>
            </w:r>
            <w:r>
              <w:rPr>
                <w:rFonts w:ascii="Arial" w:eastAsia="Arial" w:hAnsi="Arial" w:cs="Arial"/>
              </w:rPr>
              <w:t>selección</w:t>
            </w:r>
            <w:r>
              <w:rPr>
                <w:rFonts w:ascii="Arial" w:eastAsia="Arial" w:hAnsi="Arial" w:cs="Arial"/>
                <w:color w:val="000000"/>
              </w:rPr>
              <w:t xml:space="preserve"> de </w:t>
            </w:r>
            <w:r>
              <w:rPr>
                <w:rFonts w:ascii="Arial" w:eastAsia="Arial" w:hAnsi="Arial" w:cs="Arial"/>
              </w:rPr>
              <w:t>artículos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científicos</w:t>
            </w:r>
            <w:r>
              <w:rPr>
                <w:rFonts w:ascii="Arial" w:eastAsia="Arial" w:hAnsi="Arial" w:cs="Arial"/>
                <w:color w:val="000000"/>
              </w:rPr>
              <w:t xml:space="preserve"> proporcionados para cada temática.</w:t>
            </w:r>
          </w:p>
          <w:p w14:paraId="37475DBE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Durante el transcurso del curso y a través de la plataforma EVA se </w:t>
            </w:r>
            <w:r>
              <w:rPr>
                <w:rFonts w:ascii="Arial" w:eastAsia="Arial" w:hAnsi="Arial" w:cs="Arial"/>
              </w:rPr>
              <w:t>dejarán</w:t>
            </w:r>
            <w:r>
              <w:rPr>
                <w:rFonts w:ascii="Arial" w:eastAsia="Arial" w:hAnsi="Arial" w:cs="Arial"/>
                <w:color w:val="000000"/>
              </w:rPr>
              <w:t xml:space="preserve"> lecturas obligatorias (art</w:t>
            </w:r>
            <w:r>
              <w:rPr>
                <w:rFonts w:ascii="Arial" w:eastAsia="Arial" w:hAnsi="Arial" w:cs="Arial"/>
              </w:rPr>
              <w:t xml:space="preserve">ículos científicos) </w:t>
            </w:r>
            <w:r>
              <w:rPr>
                <w:rFonts w:ascii="Arial" w:eastAsia="Arial" w:hAnsi="Arial" w:cs="Arial"/>
                <w:color w:val="000000"/>
              </w:rPr>
              <w:t xml:space="preserve">sobre los temas a trabajar. Los </w:t>
            </w:r>
            <w:r>
              <w:rPr>
                <w:rFonts w:ascii="Arial" w:eastAsia="Arial" w:hAnsi="Arial" w:cs="Arial"/>
              </w:rPr>
              <w:t>estudiantes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deberán</w:t>
            </w:r>
            <w:r>
              <w:rPr>
                <w:rFonts w:ascii="Arial" w:eastAsia="Arial" w:hAnsi="Arial" w:cs="Arial"/>
                <w:color w:val="000000"/>
              </w:rPr>
              <w:t xml:space="preserve"> presentar una ficha de lectura que se les proporcionará sobre cada </w:t>
            </w:r>
            <w:r>
              <w:rPr>
                <w:rFonts w:ascii="Arial" w:eastAsia="Arial" w:hAnsi="Arial" w:cs="Arial"/>
              </w:rPr>
              <w:t>artículo</w:t>
            </w:r>
            <w:r>
              <w:rPr>
                <w:rFonts w:ascii="Arial" w:eastAsia="Arial" w:hAnsi="Arial" w:cs="Arial"/>
                <w:color w:val="000000"/>
              </w:rPr>
              <w:t xml:space="preserve">. </w:t>
            </w:r>
          </w:p>
          <w:p w14:paraId="47E41977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4B1C319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029659E5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6CA0D51" w14:textId="77777777" w:rsidR="000E2A13" w:rsidRDefault="000E2A1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706DC699" w14:textId="77777777" w:rsidR="000E2A13" w:rsidRDefault="000E2A1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3E68C42F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3.3 Temario:</w:t>
      </w:r>
    </w:p>
    <w:tbl>
      <w:tblPr>
        <w:tblStyle w:val="aff5"/>
        <w:tblW w:w="84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0E2A13" w14:paraId="71032F47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086E" w14:textId="77777777" w:rsidR="000E2A13" w:rsidRDefault="008B3CF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Introducción</w:t>
            </w:r>
            <w:r>
              <w:rPr>
                <w:rFonts w:ascii="Arial" w:eastAsia="Arial" w:hAnsi="Arial" w:cs="Arial"/>
                <w:color w:val="000000"/>
              </w:rPr>
              <w:t xml:space="preserve"> a la </w:t>
            </w:r>
            <w:r>
              <w:rPr>
                <w:rFonts w:ascii="Arial" w:eastAsia="Arial" w:hAnsi="Arial" w:cs="Arial"/>
              </w:rPr>
              <w:t>Oceanografía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</w:rPr>
              <w:t>Química (Dras. Valentina Amaral y Natalia Venturini) (24/9/2024)</w:t>
            </w:r>
          </w:p>
          <w:p w14:paraId="77BF3721" w14:textId="77777777" w:rsidR="000E2A13" w:rsidRDefault="008B3CF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Acidificación </w:t>
            </w:r>
            <w:r>
              <w:rPr>
                <w:rFonts w:ascii="Arial" w:eastAsia="Arial" w:hAnsi="Arial" w:cs="Arial"/>
              </w:rPr>
              <w:t>oceánica</w:t>
            </w:r>
            <w:r>
              <w:rPr>
                <w:rFonts w:ascii="Arial" w:eastAsia="Arial" w:hAnsi="Arial" w:cs="Arial"/>
                <w:color w:val="000000"/>
              </w:rPr>
              <w:t xml:space="preserve"> (Dra. Valentina Amaral)</w:t>
            </w:r>
          </w:p>
          <w:p w14:paraId="7DB2DEA7" w14:textId="77777777" w:rsidR="000E2A13" w:rsidRDefault="008B3CF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Gases efecto invernadero: metano y </w:t>
            </w:r>
            <w:r>
              <w:rPr>
                <w:rFonts w:ascii="Arial" w:eastAsia="Arial" w:hAnsi="Arial" w:cs="Arial"/>
              </w:rPr>
              <w:t>óxido</w:t>
            </w:r>
            <w:r>
              <w:rPr>
                <w:rFonts w:ascii="Arial" w:eastAsia="Arial" w:hAnsi="Arial" w:cs="Arial"/>
                <w:color w:val="000000"/>
              </w:rPr>
              <w:t xml:space="preserve"> nitroso (D</w:t>
            </w:r>
            <w:r>
              <w:rPr>
                <w:rFonts w:ascii="Arial" w:eastAsia="Arial" w:hAnsi="Arial" w:cs="Arial"/>
              </w:rPr>
              <w:t>r. Jesús Forja/</w:t>
            </w:r>
            <w:r>
              <w:rPr>
                <w:rFonts w:ascii="Arial" w:eastAsia="Arial" w:hAnsi="Arial" w:cs="Arial"/>
                <w:color w:val="000000"/>
              </w:rPr>
              <w:t>Dra. Valentina Amaral) (26/9/2024)</w:t>
            </w:r>
          </w:p>
          <w:p w14:paraId="52149BA3" w14:textId="77777777" w:rsidR="000E2A13" w:rsidRDefault="008B3CF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Biogeoquímica</w:t>
            </w:r>
            <w:r>
              <w:rPr>
                <w:rFonts w:ascii="Arial" w:eastAsia="Arial" w:hAnsi="Arial" w:cs="Arial"/>
                <w:color w:val="000000"/>
              </w:rPr>
              <w:t xml:space="preserve"> de la materia orgánica disuelta </w:t>
            </w:r>
            <w:r>
              <w:rPr>
                <w:rFonts w:ascii="Arial" w:eastAsia="Arial" w:hAnsi="Arial" w:cs="Arial"/>
              </w:rPr>
              <w:t xml:space="preserve">y su importancia en el </w:t>
            </w:r>
            <w:r>
              <w:rPr>
                <w:rFonts w:ascii="Arial" w:eastAsia="Arial" w:hAnsi="Arial" w:cs="Arial"/>
                <w:color w:val="000000"/>
              </w:rPr>
              <w:t>ciclo del C (Dra. Valentina Amaral) (1/10/24)</w:t>
            </w:r>
          </w:p>
          <w:p w14:paraId="7BA39680" w14:textId="77777777" w:rsidR="000E2A13" w:rsidRDefault="008B3CF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Propiedades físico-químicas de sedimentos marinos, diagénesis reciente de la </w:t>
            </w:r>
            <w:r>
              <w:rPr>
                <w:rFonts w:ascii="Arial" w:eastAsia="Arial" w:hAnsi="Arial" w:cs="Arial"/>
              </w:rPr>
              <w:t>materia orgánica</w:t>
            </w:r>
            <w:r>
              <w:rPr>
                <w:rFonts w:ascii="Arial" w:eastAsia="Arial" w:hAnsi="Arial" w:cs="Arial"/>
                <w:color w:val="000000"/>
              </w:rPr>
              <w:t xml:space="preserve"> (Dra. Natalia Venturini) (3/10/24)</w:t>
            </w:r>
          </w:p>
          <w:p w14:paraId="4DD1A7FB" w14:textId="77777777" w:rsidR="000E2A13" w:rsidRDefault="008B3CF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Biomarcadores en el ambiente marino (Dra. Natalia Venturini) (8/10/24)</w:t>
            </w:r>
          </w:p>
          <w:p w14:paraId="7F262F35" w14:textId="77777777" w:rsidR="000E2A13" w:rsidRDefault="008B3CF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Metales traza y radionucleidos (Dra. Cristina Bañobre) (10/10/24)</w:t>
            </w:r>
          </w:p>
          <w:p w14:paraId="76EDFB16" w14:textId="77777777" w:rsidR="000E2A13" w:rsidRDefault="008B3CF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Contaminantes orgánicos/ emergentes (Dr. </w:t>
            </w:r>
            <w:r>
              <w:rPr>
                <w:rFonts w:ascii="Arial" w:eastAsia="Arial" w:hAnsi="Arial" w:cs="Arial"/>
              </w:rPr>
              <w:t xml:space="preserve">Silvio Tarou Sasaki, Universidade Federal de Sao Paulo, Brasil </w:t>
            </w:r>
            <w:r>
              <w:rPr>
                <w:rFonts w:ascii="Arial" w:eastAsia="Arial" w:hAnsi="Arial" w:cs="Arial"/>
                <w:color w:val="000000"/>
              </w:rPr>
              <w:t>) (1</w:t>
            </w:r>
            <w:r>
              <w:rPr>
                <w:rFonts w:ascii="Arial" w:eastAsia="Arial" w:hAnsi="Arial" w:cs="Arial"/>
              </w:rPr>
              <w:t>5/10/24)</w:t>
            </w:r>
          </w:p>
          <w:p w14:paraId="22C67E7E" w14:textId="77777777" w:rsidR="000E2A13" w:rsidRDefault="008B3CF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Nano y </w:t>
            </w:r>
            <w:r>
              <w:rPr>
                <w:rFonts w:ascii="Arial" w:eastAsia="Arial" w:hAnsi="Arial" w:cs="Arial"/>
              </w:rPr>
              <w:t>microplásticos</w:t>
            </w:r>
            <w:r>
              <w:rPr>
                <w:rFonts w:ascii="Arial" w:eastAsia="Arial" w:hAnsi="Arial" w:cs="Arial"/>
                <w:color w:val="000000"/>
              </w:rPr>
              <w:t xml:space="preserve">, </w:t>
            </w:r>
            <w:r>
              <w:rPr>
                <w:rFonts w:ascii="Arial" w:eastAsia="Arial" w:hAnsi="Arial" w:cs="Arial"/>
              </w:rPr>
              <w:t>con énfasis</w:t>
            </w:r>
            <w:r>
              <w:rPr>
                <w:rFonts w:ascii="Arial" w:eastAsia="Arial" w:hAnsi="Arial" w:cs="Arial"/>
                <w:color w:val="000000"/>
              </w:rPr>
              <w:t xml:space="preserve"> en su importancia en ciclo del carbono</w:t>
            </w:r>
            <w:r>
              <w:rPr>
                <w:rFonts w:ascii="Arial" w:eastAsia="Arial" w:hAnsi="Arial" w:cs="Arial"/>
              </w:rPr>
              <w:t xml:space="preserve"> (17/10/24)</w:t>
            </w:r>
          </w:p>
          <w:p w14:paraId="33EF7939" w14:textId="77777777" w:rsidR="000E2A13" w:rsidRDefault="008B3CF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Carbono Azul (Dra. Carolina Bueno) (22/10/24)</w:t>
            </w:r>
          </w:p>
          <w:p w14:paraId="050A4432" w14:textId="77777777" w:rsidR="000E2A13" w:rsidRDefault="008B3CF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Seminario I (24/</w:t>
            </w:r>
            <w:r>
              <w:rPr>
                <w:rFonts w:ascii="Arial" w:eastAsia="Arial" w:hAnsi="Arial" w:cs="Arial"/>
              </w:rPr>
              <w:t>10/24)</w:t>
            </w:r>
          </w:p>
          <w:p w14:paraId="75E6E663" w14:textId="77777777" w:rsidR="000E2A13" w:rsidRDefault="008B3CF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Seminario II (29/</w:t>
            </w:r>
            <w:r>
              <w:rPr>
                <w:rFonts w:ascii="Arial" w:eastAsia="Arial" w:hAnsi="Arial" w:cs="Arial"/>
              </w:rPr>
              <w:t>10/24)</w:t>
            </w:r>
          </w:p>
          <w:p w14:paraId="362154F5" w14:textId="77777777" w:rsidR="000E2A13" w:rsidRDefault="008B3CF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Presentación de trabajo final (31/10/24)</w:t>
            </w:r>
          </w:p>
          <w:p w14:paraId="37C5118C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E3EF9D5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2399AE6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3.4 Bibliografía:</w:t>
      </w:r>
    </w:p>
    <w:tbl>
      <w:tblPr>
        <w:tblStyle w:val="aff6"/>
        <w:tblW w:w="84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0E2A13" w14:paraId="76507B9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36CF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B5B6117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Millero, Chemical Oceanography,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Edition</w:t>
            </w:r>
          </w:p>
          <w:p w14:paraId="0BA88A8C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Marine Analytical Chemistry, ​​Juan Blasco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 Antonio Tovar Editors, Springers</w:t>
            </w:r>
          </w:p>
          <w:p w14:paraId="5BD7D282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Marine Geochemistry,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anchor="author-1-0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Horst D. Schulz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hyperlink r:id="rId11" w:anchor="author-1-1">
              <w:r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Matthias Zabel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, Springer,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  <w:u w:val="single"/>
              </w:rPr>
              <w:t>https://doi.org/10.1007/3-540-32144-6</w:t>
            </w:r>
          </w:p>
          <w:p w14:paraId="01B3A12B" w14:textId="77777777" w:rsidR="000E2A13" w:rsidRDefault="008B3CF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Chemical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Biomarkers in Aquatic Ecosystems, Thomas Bianch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i, Elizabeth Canuel, Princeton University Presss, </w:t>
            </w:r>
            <w:r>
              <w:rPr>
                <w:rFonts w:ascii="Times New Roman" w:eastAsia="Times New Roman" w:hAnsi="Times New Roman" w:cs="Times New Roman"/>
                <w:color w:val="343332"/>
                <w:sz w:val="24"/>
                <w:szCs w:val="24"/>
              </w:rPr>
              <w:t>https://www.jstor.org/stable/j.ctt7sn38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3A9D3A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AAE9329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8A30936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3.5 Conocimientos previos requeridos:</w:t>
      </w:r>
    </w:p>
    <w:tbl>
      <w:tblPr>
        <w:tblStyle w:val="aff7"/>
        <w:tblW w:w="8494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8494"/>
      </w:tblGrid>
      <w:tr w:rsidR="000E2A13" w14:paraId="6D8AE4E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01B4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23F5338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2687CDC" w14:textId="77777777" w:rsidR="000E2A13" w:rsidRDefault="000E2A1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47B673B" w14:textId="77777777" w:rsidR="000E2A13" w:rsidRDefault="000E2A1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0D33EDAC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4) INFORME FINAL</w:t>
      </w:r>
      <w:r>
        <w:rPr>
          <w:rFonts w:ascii="Arial" w:eastAsia="Arial" w:hAnsi="Arial" w:cs="Arial"/>
          <w:color w:val="000000"/>
        </w:rPr>
        <w:t xml:space="preserve"> Al finalizar el curso, el docente responsable deberá presentar una breve evaluación de la actividad, indicando:</w:t>
      </w:r>
    </w:p>
    <w:p w14:paraId="1C318B8B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1.</w:t>
      </w:r>
      <w:r>
        <w:rPr>
          <w:rFonts w:ascii="Arial" w:eastAsia="Arial" w:hAnsi="Arial" w:cs="Arial"/>
          <w:color w:val="000000"/>
        </w:rPr>
        <w:tab/>
        <w:t>Porcentaje de asistencia (% de inscriptos que alcanzaron el mínimo requerido de asistencias para aprobar el curso).</w:t>
      </w:r>
    </w:p>
    <w:p w14:paraId="33C325D8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</w:t>
      </w:r>
      <w:r>
        <w:rPr>
          <w:rFonts w:ascii="Arial" w:eastAsia="Arial" w:hAnsi="Arial" w:cs="Arial"/>
          <w:color w:val="000000"/>
        </w:rPr>
        <w:tab/>
        <w:t>Participación de docentes del exterior (si corresponde).</w:t>
      </w:r>
    </w:p>
    <w:p w14:paraId="608F9AD8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</w:t>
      </w:r>
      <w:r>
        <w:rPr>
          <w:rFonts w:ascii="Arial" w:eastAsia="Arial" w:hAnsi="Arial" w:cs="Arial"/>
          <w:color w:val="000000"/>
        </w:rPr>
        <w:tab/>
        <w:t>Opinión general:</w:t>
      </w:r>
    </w:p>
    <w:p w14:paraId="00344656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¿Cómo valora el desarrollo de la interacción docente-estudiante durante el curso?</w:t>
      </w:r>
    </w:p>
    <w:p w14:paraId="707AFA00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¿Cómo valora el seguimiento de las actividades del curso por parte de los estudiantes?</w:t>
      </w:r>
    </w:p>
    <w:p w14:paraId="38D5CB03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¿El curso se dictó y cursó con normalidad de acuerdo a lo esperado?</w:t>
      </w:r>
    </w:p>
    <w:p w14:paraId="7CDA016F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¿Surgieron imprevistos?</w:t>
      </w:r>
    </w:p>
    <w:p w14:paraId="52760D3D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¿Fue necesario introducir cambios en el curso durante su realización, en relación a la propuesta original? Si fue el caso, por favor especificar.</w:t>
      </w:r>
    </w:p>
    <w:p w14:paraId="15E6B833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Nota: Máximo una carilla.</w:t>
      </w:r>
    </w:p>
    <w:p w14:paraId="4F354A9A" w14:textId="77777777" w:rsidR="000E2A13" w:rsidRDefault="000E2A1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</w:p>
    <w:p w14:paraId="4A7BDA20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5) SOLICITUD DE FINANCIAMIENTO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(ítem exclusivo para aquellos cursos que soliciten financiamiento). Indicar si el curso solicita fondos al Área Geociencias. En caso de que así sea, por favor adjuntar el formulario de </w:t>
      </w:r>
      <w:r>
        <w:rPr>
          <w:rFonts w:ascii="Arial" w:eastAsia="Arial" w:hAnsi="Arial" w:cs="Arial"/>
          <w:i/>
          <w:color w:val="000000"/>
          <w:u w:val="single"/>
        </w:rPr>
        <w:t>Solicitud de Financiamiento</w:t>
      </w:r>
      <w:r>
        <w:rPr>
          <w:rFonts w:ascii="Arial" w:eastAsia="Arial" w:hAnsi="Arial" w:cs="Arial"/>
          <w:color w:val="000000"/>
        </w:rPr>
        <w:t>.</w:t>
      </w:r>
    </w:p>
    <w:p w14:paraId="0C6BD1D9" w14:textId="77777777" w:rsidR="000E2A13" w:rsidRDefault="000E2A1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</w:rPr>
      </w:pPr>
      <w:bookmarkStart w:id="0" w:name="_heading=h.gkjhkztmtm8p" w:colFirst="0" w:colLast="0"/>
      <w:bookmarkEnd w:id="0"/>
    </w:p>
    <w:p w14:paraId="1F5E2B9B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</w:rPr>
        <w:lastRenderedPageBreak/>
        <w:t xml:space="preserve">No se solicitan fondos. </w:t>
      </w:r>
    </w:p>
    <w:p w14:paraId="7ABB8E81" w14:textId="77777777" w:rsidR="000E2A13" w:rsidRDefault="000E2A1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</w:rPr>
      </w:pPr>
      <w:bookmarkStart w:id="2" w:name="_heading=h.5ykol6duy10d" w:colFirst="0" w:colLast="0"/>
      <w:bookmarkEnd w:id="2"/>
    </w:p>
    <w:p w14:paraId="0856E9B8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</w:t>
      </w:r>
    </w:p>
    <w:p w14:paraId="0950FF41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CRITERIO PARA EL CÁLCULO DE CRÉDITOS</w:t>
      </w:r>
    </w:p>
    <w:p w14:paraId="035D1810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2570E12D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estudio de esta propuesta será realizado por la Comisión de Posgrado del área.</w:t>
      </w:r>
    </w:p>
    <w:p w14:paraId="767B3A22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 acuerdo al Acta 261/23 de Comisión de Posgrado, se aplicará el factor 1.8 a todas las horas presenciales (teóricas/prácticas) en los cursos del área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Geociencias, independientemente de la duración del curso (semestral o concentrado).  Se solicita por tanto </w:t>
      </w:r>
      <w:r>
        <w:rPr>
          <w:rFonts w:ascii="Arial" w:eastAsia="Arial" w:hAnsi="Arial" w:cs="Arial"/>
          <w:color w:val="000000"/>
          <w:u w:val="single"/>
        </w:rPr>
        <w:t>no incluir horas no presenciales al cálculo de horas del curso</w:t>
      </w:r>
      <w:r>
        <w:rPr>
          <w:rFonts w:ascii="Arial" w:eastAsia="Arial" w:hAnsi="Arial" w:cs="Arial"/>
          <w:color w:val="000000"/>
        </w:rPr>
        <w:t>.</w:t>
      </w:r>
    </w:p>
    <w:p w14:paraId="707232CB" w14:textId="77777777" w:rsidR="000E2A13" w:rsidRDefault="000E2A13">
      <w:pPr>
        <w:shd w:val="clear" w:color="auto" w:fill="FFFFFF"/>
        <w:jc w:val="both"/>
        <w:rPr>
          <w:rFonts w:ascii="Comic Sans MS" w:eastAsia="Comic Sans MS" w:hAnsi="Comic Sans MS" w:cs="Comic Sans MS"/>
          <w:b/>
          <w:color w:val="222222"/>
        </w:rPr>
      </w:pPr>
    </w:p>
    <w:p w14:paraId="68138D1B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Observaciones:</w:t>
      </w:r>
    </w:p>
    <w:p w14:paraId="51192C49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Máximo de horas teóricas por día cursos no intensivos: 8hs.</w:t>
      </w:r>
    </w:p>
    <w:p w14:paraId="4DC4C070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Máximo de horas teóricas por día cursos intensivos: 10hs.</w:t>
      </w:r>
    </w:p>
    <w:p w14:paraId="10177350" w14:textId="77777777" w:rsidR="000E2A13" w:rsidRDefault="008B3CF8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Cada día de salida de campo corresponden a 8hs de trabajo práctico</w:t>
      </w:r>
    </w:p>
    <w:sectPr w:rsidR="000E2A13">
      <w:headerReference w:type="default" r:id="rId12"/>
      <w:pgSz w:w="11906" w:h="16838"/>
      <w:pgMar w:top="1417" w:right="1701" w:bottom="720" w:left="1701" w:header="70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0CA3B" w14:textId="77777777" w:rsidR="008B3CF8" w:rsidRDefault="008B3CF8">
      <w:r>
        <w:separator/>
      </w:r>
    </w:p>
  </w:endnote>
  <w:endnote w:type="continuationSeparator" w:id="0">
    <w:p w14:paraId="7B85B8AF" w14:textId="77777777" w:rsidR="008B3CF8" w:rsidRDefault="008B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43B60" w14:textId="77777777" w:rsidR="008B3CF8" w:rsidRDefault="008B3CF8">
      <w:r>
        <w:separator/>
      </w:r>
    </w:p>
  </w:footnote>
  <w:footnote w:type="continuationSeparator" w:id="0">
    <w:p w14:paraId="352F6270" w14:textId="77777777" w:rsidR="008B3CF8" w:rsidRDefault="008B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4C7BA" w14:textId="77777777" w:rsidR="000E2A13" w:rsidRDefault="000E2A13">
    <w:pPr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ff8"/>
      <w:tblW w:w="8505" w:type="dxa"/>
      <w:tblInd w:w="-113" w:type="dxa"/>
      <w:tblLayout w:type="fixed"/>
      <w:tblLook w:val="0400" w:firstRow="0" w:lastRow="0" w:firstColumn="0" w:lastColumn="0" w:noHBand="0" w:noVBand="1"/>
    </w:tblPr>
    <w:tblGrid>
      <w:gridCol w:w="1985"/>
      <w:gridCol w:w="6520"/>
    </w:tblGrid>
    <w:tr w:rsidR="000E2A13" w14:paraId="15F8C2B6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28EF151F" w14:textId="77777777" w:rsidR="000E2A13" w:rsidRDefault="008B3CF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noProof/>
              <w:color w:val="000000"/>
              <w:sz w:val="24"/>
              <w:szCs w:val="24"/>
            </w:rPr>
            <w:drawing>
              <wp:inline distT="0" distB="0" distL="0" distR="0" wp14:anchorId="5082665E" wp14:editId="359E0E3F">
                <wp:extent cx="1101600" cy="1454040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70A04F9" w14:textId="77777777" w:rsidR="000E2A13" w:rsidRDefault="008B3CF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mallCaps/>
              <w:color w:val="0000FF"/>
            </w:rPr>
          </w:pPr>
          <w:r>
            <w:rPr>
              <w:rFonts w:ascii="Arial" w:eastAsia="Arial" w:hAnsi="Arial" w:cs="Arial"/>
              <w:smallCaps/>
              <w:color w:val="0000FF"/>
            </w:rPr>
            <w:t>PROGRAMA DE DESARROLLO DE LAS CIENCIAS BASICAS</w:t>
          </w:r>
        </w:p>
        <w:p w14:paraId="566DC5EF" w14:textId="77777777" w:rsidR="000E2A13" w:rsidRDefault="000E2A13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smallCaps/>
              <w:color w:val="0000FF"/>
            </w:rPr>
          </w:pPr>
        </w:p>
        <w:p w14:paraId="4C4F36DE" w14:textId="77777777" w:rsidR="000E2A13" w:rsidRDefault="008B3CF8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FF"/>
            </w:rPr>
          </w:pPr>
          <w:r>
            <w:rPr>
              <w:rFonts w:ascii="Arial" w:eastAsia="Arial" w:hAnsi="Arial" w:cs="Arial"/>
              <w:color w:val="0000FF"/>
            </w:rPr>
            <w:t>Ministerio de Educación y Cultura - Universidad de la República</w:t>
          </w:r>
        </w:p>
      </w:tc>
    </w:tr>
  </w:tbl>
  <w:p w14:paraId="03526E5A" w14:textId="77777777" w:rsidR="000E2A13" w:rsidRDefault="000E2A13">
    <w:pPr>
      <w:widowControl/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spacing w:after="160" w:line="251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406BD"/>
    <w:multiLevelType w:val="multilevel"/>
    <w:tmpl w:val="692C2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0C0F87"/>
    <w:multiLevelType w:val="multilevel"/>
    <w:tmpl w:val="CA3A8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005017">
    <w:abstractNumId w:val="1"/>
  </w:num>
  <w:num w:numId="2" w16cid:durableId="1877691965">
    <w:abstractNumId w:val="0"/>
  </w:num>
  <w:num w:numId="3" w16cid:durableId="838738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A13"/>
    <w:rsid w:val="000E2A13"/>
    <w:rsid w:val="000F6FA0"/>
    <w:rsid w:val="008B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83CA"/>
  <w15:docId w15:val="{F71C5B27-F4AF-407E-8F92-68564218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UY" w:eastAsia="es-U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</w:style>
  <w:style w:type="numbering" w:customStyle="1" w:styleId="WWNum1">
    <w:name w:val="WWNum1"/>
    <w:basedOn w:val="Sinlista"/>
  </w:style>
  <w:style w:type="numbering" w:customStyle="1" w:styleId="WWNum2">
    <w:name w:val="WWNum2"/>
    <w:basedOn w:val="Sinlista"/>
  </w:style>
  <w:style w:type="character" w:styleId="Hipervnculo">
    <w:name w:val="Hyperlink"/>
    <w:basedOn w:val="Fuentedeprrafopredeter"/>
    <w:uiPriority w:val="99"/>
    <w:unhideWhenUsed/>
    <w:rsid w:val="000151C6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maral@cure.edu.u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nk.springer.com/book/10.1007/978-3-662-04242-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ink.springer.com/book/10.1007/978-3-662-04242-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lo@fcien.edu.u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3JRfJ0hkKjQvN98qZbAtARYiKQ==">CgMxLjAyDmguZ2tqaGt6dG10bThwMghoLmdqZGd4czIOaC41eWtvbDZkdXkxMGQ4AHIhMVFrZFFpTHZkdVk0b0tpaWFlODdvLVRVV3R3MjRTLTZB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1154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Analia Fein Sánchez</cp:lastModifiedBy>
  <cp:revision>2</cp:revision>
  <dcterms:created xsi:type="dcterms:W3CDTF">2024-06-17T16:23:00Z</dcterms:created>
  <dcterms:modified xsi:type="dcterms:W3CDTF">2024-06-17T16:23:00Z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